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ABFB2" w14:textId="77777777" w:rsidR="00654351" w:rsidRDefault="00654351" w:rsidP="0076704C">
      <w:pPr>
        <w:pStyle w:val="Subtitle"/>
      </w:pPr>
    </w:p>
    <w:p w14:paraId="15A910B2" w14:textId="77777777" w:rsidR="00150764" w:rsidRDefault="00D4291B" w:rsidP="00FC7189">
      <w:pPr>
        <w:jc w:val="center"/>
        <w:rPr>
          <w:color w:val="1F497D" w:themeColor="text2"/>
          <w:sz w:val="44"/>
          <w:szCs w:val="44"/>
        </w:rPr>
      </w:pPr>
      <w:r>
        <w:rPr>
          <w:color w:val="1F497D" w:themeColor="text2"/>
          <w:sz w:val="44"/>
          <w:szCs w:val="44"/>
        </w:rPr>
        <w:t>FACE</w:t>
      </w:r>
      <w:r w:rsidR="00DC7DF5">
        <w:rPr>
          <w:color w:val="1F497D" w:themeColor="text2"/>
          <w:sz w:val="44"/>
          <w:szCs w:val="44"/>
        </w:rPr>
        <w:t>™</w:t>
      </w:r>
      <w:r>
        <w:rPr>
          <w:color w:val="1F497D" w:themeColor="text2"/>
          <w:sz w:val="44"/>
          <w:szCs w:val="44"/>
        </w:rPr>
        <w:t xml:space="preserve"> 2.1 </w:t>
      </w:r>
      <w:r w:rsidR="00FC7189">
        <w:rPr>
          <w:color w:val="1F497D" w:themeColor="text2"/>
          <w:sz w:val="44"/>
          <w:szCs w:val="44"/>
        </w:rPr>
        <w:t>Model</w:t>
      </w:r>
      <w:r w:rsidR="00DC7DF5">
        <w:rPr>
          <w:color w:val="1F497D" w:themeColor="text2"/>
          <w:sz w:val="44"/>
          <w:szCs w:val="44"/>
        </w:rPr>
        <w:t xml:space="preserve"> Report</w:t>
      </w:r>
      <w:r w:rsidR="00D22C0A">
        <w:rPr>
          <w:color w:val="1F497D" w:themeColor="text2"/>
          <w:sz w:val="44"/>
          <w:szCs w:val="44"/>
        </w:rPr>
        <w:t xml:space="preserve"> User</w:t>
      </w:r>
      <w:r w:rsidR="00E40362">
        <w:rPr>
          <w:color w:val="1F497D" w:themeColor="text2"/>
          <w:sz w:val="44"/>
          <w:szCs w:val="44"/>
        </w:rPr>
        <w:t>’</w:t>
      </w:r>
      <w:r w:rsidR="00D22C0A">
        <w:rPr>
          <w:color w:val="1F497D" w:themeColor="text2"/>
          <w:sz w:val="44"/>
          <w:szCs w:val="44"/>
        </w:rPr>
        <w:t>s</w:t>
      </w:r>
      <w:r w:rsidR="00150764" w:rsidRPr="00150764">
        <w:rPr>
          <w:color w:val="1F497D" w:themeColor="text2"/>
          <w:sz w:val="44"/>
          <w:szCs w:val="44"/>
        </w:rPr>
        <w:t xml:space="preserve"> Guide</w:t>
      </w:r>
    </w:p>
    <w:p w14:paraId="11F2280D" w14:textId="17890F57" w:rsidR="0076704C" w:rsidRDefault="00DE21F8" w:rsidP="00654351">
      <w:pPr>
        <w:jc w:val="center"/>
        <w:rPr>
          <w:color w:val="1F497D" w:themeColor="text2"/>
          <w:sz w:val="28"/>
          <w:szCs w:val="28"/>
        </w:rPr>
      </w:pPr>
      <w:r>
        <w:rPr>
          <w:color w:val="1F497D" w:themeColor="text2"/>
          <w:sz w:val="28"/>
          <w:szCs w:val="28"/>
        </w:rPr>
        <w:t>5</w:t>
      </w:r>
      <w:r w:rsidR="00FC7189">
        <w:rPr>
          <w:color w:val="1F497D" w:themeColor="text2"/>
          <w:sz w:val="28"/>
          <w:szCs w:val="28"/>
        </w:rPr>
        <w:t>/</w:t>
      </w:r>
      <w:r w:rsidR="00567E88">
        <w:rPr>
          <w:color w:val="1F497D" w:themeColor="text2"/>
          <w:sz w:val="28"/>
          <w:szCs w:val="28"/>
        </w:rPr>
        <w:t>2</w:t>
      </w:r>
      <w:r w:rsidR="000078C2">
        <w:rPr>
          <w:color w:val="1F497D" w:themeColor="text2"/>
          <w:sz w:val="28"/>
          <w:szCs w:val="28"/>
        </w:rPr>
        <w:t>6</w:t>
      </w:r>
      <w:r w:rsidR="0098021B" w:rsidRPr="00654351">
        <w:rPr>
          <w:color w:val="1F497D" w:themeColor="text2"/>
          <w:sz w:val="28"/>
          <w:szCs w:val="28"/>
        </w:rPr>
        <w:t>/20</w:t>
      </w:r>
      <w:r w:rsidR="00DC7DF5">
        <w:rPr>
          <w:color w:val="1F497D" w:themeColor="text2"/>
          <w:sz w:val="28"/>
          <w:szCs w:val="28"/>
        </w:rPr>
        <w:t>21</w:t>
      </w:r>
    </w:p>
    <w:p w14:paraId="11F734B8" w14:textId="77777777" w:rsidR="00BA7FCE" w:rsidRDefault="00BA7FCE" w:rsidP="00654351">
      <w:pPr>
        <w:jc w:val="center"/>
        <w:rPr>
          <w:color w:val="1F497D" w:themeColor="text2"/>
          <w:sz w:val="28"/>
          <w:szCs w:val="28"/>
        </w:rPr>
      </w:pPr>
    </w:p>
    <w:tbl>
      <w:tblPr>
        <w:tblStyle w:val="TableGrid"/>
        <w:tblW w:w="0" w:type="auto"/>
        <w:tblLook w:val="04A0" w:firstRow="1" w:lastRow="0" w:firstColumn="1" w:lastColumn="0" w:noHBand="0" w:noVBand="1"/>
      </w:tblPr>
      <w:tblGrid>
        <w:gridCol w:w="9576"/>
      </w:tblGrid>
      <w:tr w:rsidR="00E67017" w14:paraId="6461A8F0" w14:textId="77777777" w:rsidTr="00E67017">
        <w:tc>
          <w:tcPr>
            <w:tcW w:w="9576" w:type="dxa"/>
          </w:tcPr>
          <w:p w14:paraId="53AE40F2" w14:textId="2F13092A" w:rsidR="00E67017" w:rsidRDefault="00E67017" w:rsidP="00E67017">
            <w:pPr>
              <w:pStyle w:val="Default"/>
              <w:rPr>
                <w:sz w:val="22"/>
                <w:szCs w:val="22"/>
              </w:rPr>
            </w:pPr>
            <w:r>
              <w:rPr>
                <w:sz w:val="22"/>
                <w:szCs w:val="22"/>
              </w:rPr>
              <w:t>Copyright</w:t>
            </w:r>
            <w:r w:rsidR="00AA1314">
              <w:rPr>
                <w:sz w:val="22"/>
                <w:szCs w:val="22"/>
              </w:rPr>
              <w:t xml:space="preserve"> (c) Vanderbilt University, 20</w:t>
            </w:r>
            <w:r w:rsidR="00CF1EA5">
              <w:rPr>
                <w:sz w:val="22"/>
                <w:szCs w:val="22"/>
              </w:rPr>
              <w:t>21</w:t>
            </w:r>
            <w:r>
              <w:rPr>
                <w:sz w:val="22"/>
                <w:szCs w:val="22"/>
              </w:rPr>
              <w:t xml:space="preserve"> </w:t>
            </w:r>
          </w:p>
          <w:p w14:paraId="5EFE7667" w14:textId="77777777" w:rsidR="00E67017" w:rsidRDefault="00E67017" w:rsidP="00E67017">
            <w:pPr>
              <w:pStyle w:val="Default"/>
              <w:rPr>
                <w:sz w:val="22"/>
                <w:szCs w:val="22"/>
              </w:rPr>
            </w:pPr>
          </w:p>
          <w:p w14:paraId="63113C3C" w14:textId="77777777" w:rsidR="00E67017" w:rsidRDefault="00E67017" w:rsidP="00E67017">
            <w:pPr>
              <w:pStyle w:val="Default"/>
              <w:rPr>
                <w:sz w:val="22"/>
                <w:szCs w:val="22"/>
              </w:rPr>
            </w:pPr>
            <w:r>
              <w:rPr>
                <w:sz w:val="22"/>
                <w:szCs w:val="22"/>
              </w:rPr>
              <w:t xml:space="preserve">ALL RIGHTS RESERVED, UNLESS OTHERWISE STATED </w:t>
            </w:r>
          </w:p>
          <w:p w14:paraId="2740BC70" w14:textId="77777777" w:rsidR="00E67017" w:rsidRDefault="00E67017" w:rsidP="00E67017">
            <w:pPr>
              <w:pStyle w:val="Default"/>
              <w:rPr>
                <w:sz w:val="22"/>
                <w:szCs w:val="22"/>
              </w:rPr>
            </w:pPr>
          </w:p>
          <w:p w14:paraId="7989EB14" w14:textId="77777777" w:rsidR="00E67017" w:rsidRDefault="00E67017" w:rsidP="00E67017">
            <w:pPr>
              <w:pStyle w:val="Default"/>
              <w:rPr>
                <w:sz w:val="22"/>
                <w:szCs w:val="22"/>
              </w:rPr>
            </w:pPr>
            <w:r>
              <w:rPr>
                <w:sz w:val="22"/>
                <w:szCs w:val="22"/>
              </w:rPr>
              <w:t xml:space="preserve">Developed under contract for the U.S. Department of Defense by the Institute for Software Integrated Systems (ISIS), Vanderbilt University </w:t>
            </w:r>
          </w:p>
          <w:p w14:paraId="3B0C48AA" w14:textId="77777777" w:rsidR="00E67017" w:rsidRDefault="00E67017" w:rsidP="00E67017">
            <w:pPr>
              <w:pStyle w:val="Default"/>
              <w:rPr>
                <w:sz w:val="22"/>
                <w:szCs w:val="22"/>
              </w:rPr>
            </w:pPr>
          </w:p>
          <w:p w14:paraId="614C78E6" w14:textId="77777777" w:rsidR="00E67017" w:rsidRDefault="00E67017" w:rsidP="00E67017">
            <w:pPr>
              <w:pStyle w:val="Default"/>
              <w:rPr>
                <w:sz w:val="22"/>
                <w:szCs w:val="22"/>
              </w:rPr>
            </w:pPr>
            <w:r>
              <w:rPr>
                <w:sz w:val="22"/>
                <w:szCs w:val="22"/>
              </w:rPr>
              <w:t xml:space="preserve">Vanderbilt University disclaims all warranties with regard to this software, including all implied warranties of merchantability and fitness. In no event shall Vanderbilt University be liable for any special, indirect or consequential damages or any damages whatsoever resulting from loss of use, data or profits, whether in an action of contract, negligence or other tortious action, arising out of or in connection with the use or performance of this software. </w:t>
            </w:r>
          </w:p>
          <w:p w14:paraId="4DC6F2E9" w14:textId="77777777" w:rsidR="00E67017" w:rsidRDefault="00E67017" w:rsidP="00EB6EB0">
            <w:pPr>
              <w:rPr>
                <w:color w:val="1F497D" w:themeColor="text2"/>
                <w:sz w:val="28"/>
                <w:szCs w:val="28"/>
              </w:rPr>
            </w:pPr>
          </w:p>
        </w:tc>
      </w:tr>
    </w:tbl>
    <w:p w14:paraId="119AE64B" w14:textId="77777777" w:rsidR="00654351" w:rsidRPr="00654351" w:rsidRDefault="00654351" w:rsidP="00654351"/>
    <w:sdt>
      <w:sdtPr>
        <w:rPr>
          <w:rFonts w:asciiTheme="minorHAnsi" w:eastAsiaTheme="minorHAnsi" w:hAnsiTheme="minorHAnsi" w:cstheme="minorBidi"/>
          <w:color w:val="auto"/>
          <w:spacing w:val="0"/>
          <w:kern w:val="0"/>
          <w:sz w:val="22"/>
          <w:szCs w:val="22"/>
        </w:rPr>
        <w:id w:val="645244513"/>
        <w:docPartObj>
          <w:docPartGallery w:val="Table of Contents"/>
          <w:docPartUnique/>
        </w:docPartObj>
      </w:sdtPr>
      <w:sdtEndPr>
        <w:rPr>
          <w:b/>
          <w:bCs/>
          <w:noProof/>
          <w:sz w:val="32"/>
          <w:szCs w:val="32"/>
        </w:rPr>
      </w:sdtEndPr>
      <w:sdtContent>
        <w:p w14:paraId="7E817C52" w14:textId="77777777" w:rsidR="0076704C" w:rsidRPr="0076704C" w:rsidRDefault="0076704C" w:rsidP="0076704C">
          <w:pPr>
            <w:pStyle w:val="Title"/>
            <w:rPr>
              <w:sz w:val="36"/>
              <w:szCs w:val="36"/>
            </w:rPr>
          </w:pPr>
          <w:r w:rsidRPr="0076704C">
            <w:rPr>
              <w:sz w:val="36"/>
              <w:szCs w:val="36"/>
            </w:rPr>
            <w:t>Table of Contents</w:t>
          </w:r>
        </w:p>
        <w:p w14:paraId="6D6E4803" w14:textId="26772D42" w:rsidR="007F105E" w:rsidRDefault="0076704C">
          <w:pPr>
            <w:pStyle w:val="TOC1"/>
            <w:tabs>
              <w:tab w:val="left" w:pos="440"/>
              <w:tab w:val="right" w:leader="dot" w:pos="9350"/>
            </w:tabs>
            <w:rPr>
              <w:rFonts w:eastAsiaTheme="minorEastAsia"/>
              <w:noProof/>
              <w:sz w:val="22"/>
            </w:rPr>
          </w:pPr>
          <w:r>
            <w:fldChar w:fldCharType="begin"/>
          </w:r>
          <w:r>
            <w:instrText xml:space="preserve"> TOC \o "1-3" \h \z \u </w:instrText>
          </w:r>
          <w:r>
            <w:fldChar w:fldCharType="separate"/>
          </w:r>
          <w:hyperlink w:anchor="_Toc72924996" w:history="1">
            <w:r w:rsidR="007F105E" w:rsidRPr="00BC74CB">
              <w:rPr>
                <w:rStyle w:val="Hyperlink"/>
                <w:noProof/>
              </w:rPr>
              <w:t>1</w:t>
            </w:r>
            <w:r w:rsidR="007F105E">
              <w:rPr>
                <w:rFonts w:eastAsiaTheme="minorEastAsia"/>
                <w:noProof/>
                <w:sz w:val="22"/>
              </w:rPr>
              <w:tab/>
            </w:r>
            <w:r w:rsidR="007F105E" w:rsidRPr="00BC74CB">
              <w:rPr>
                <w:rStyle w:val="Hyperlink"/>
                <w:noProof/>
              </w:rPr>
              <w:t>Introduction</w:t>
            </w:r>
            <w:r w:rsidR="007F105E">
              <w:rPr>
                <w:noProof/>
                <w:webHidden/>
              </w:rPr>
              <w:tab/>
            </w:r>
            <w:r w:rsidR="007F105E">
              <w:rPr>
                <w:noProof/>
                <w:webHidden/>
              </w:rPr>
              <w:fldChar w:fldCharType="begin"/>
            </w:r>
            <w:r w:rsidR="007F105E">
              <w:rPr>
                <w:noProof/>
                <w:webHidden/>
              </w:rPr>
              <w:instrText xml:space="preserve"> PAGEREF _Toc72924996 \h </w:instrText>
            </w:r>
            <w:r w:rsidR="007F105E">
              <w:rPr>
                <w:noProof/>
                <w:webHidden/>
              </w:rPr>
            </w:r>
            <w:r w:rsidR="007F105E">
              <w:rPr>
                <w:noProof/>
                <w:webHidden/>
              </w:rPr>
              <w:fldChar w:fldCharType="separate"/>
            </w:r>
            <w:r w:rsidR="001D4BF5">
              <w:rPr>
                <w:noProof/>
                <w:webHidden/>
              </w:rPr>
              <w:t>2</w:t>
            </w:r>
            <w:r w:rsidR="007F105E">
              <w:rPr>
                <w:noProof/>
                <w:webHidden/>
              </w:rPr>
              <w:fldChar w:fldCharType="end"/>
            </w:r>
          </w:hyperlink>
        </w:p>
        <w:p w14:paraId="3ACD7DD9" w14:textId="141A4F2E" w:rsidR="007F105E" w:rsidRDefault="00966F70">
          <w:pPr>
            <w:pStyle w:val="TOC1"/>
            <w:tabs>
              <w:tab w:val="left" w:pos="440"/>
              <w:tab w:val="right" w:leader="dot" w:pos="9350"/>
            </w:tabs>
            <w:rPr>
              <w:rFonts w:eastAsiaTheme="minorEastAsia"/>
              <w:noProof/>
              <w:sz w:val="22"/>
            </w:rPr>
          </w:pPr>
          <w:hyperlink w:anchor="_Toc72924997" w:history="1">
            <w:r w:rsidR="007F105E" w:rsidRPr="00BC74CB">
              <w:rPr>
                <w:rStyle w:val="Hyperlink"/>
                <w:noProof/>
              </w:rPr>
              <w:t>2</w:t>
            </w:r>
            <w:r w:rsidR="007F105E">
              <w:rPr>
                <w:rFonts w:eastAsiaTheme="minorEastAsia"/>
                <w:noProof/>
                <w:sz w:val="22"/>
              </w:rPr>
              <w:tab/>
            </w:r>
            <w:r w:rsidR="007F105E" w:rsidRPr="00BC74CB">
              <w:rPr>
                <w:rStyle w:val="Hyperlink"/>
                <w:noProof/>
              </w:rPr>
              <w:t>Reference Documents/Sites</w:t>
            </w:r>
            <w:r w:rsidR="007F105E">
              <w:rPr>
                <w:noProof/>
                <w:webHidden/>
              </w:rPr>
              <w:tab/>
            </w:r>
            <w:r w:rsidR="007F105E">
              <w:rPr>
                <w:noProof/>
                <w:webHidden/>
              </w:rPr>
              <w:fldChar w:fldCharType="begin"/>
            </w:r>
            <w:r w:rsidR="007F105E">
              <w:rPr>
                <w:noProof/>
                <w:webHidden/>
              </w:rPr>
              <w:instrText xml:space="preserve"> PAGEREF _Toc72924997 \h </w:instrText>
            </w:r>
            <w:r w:rsidR="007F105E">
              <w:rPr>
                <w:noProof/>
                <w:webHidden/>
              </w:rPr>
            </w:r>
            <w:r w:rsidR="007F105E">
              <w:rPr>
                <w:noProof/>
                <w:webHidden/>
              </w:rPr>
              <w:fldChar w:fldCharType="separate"/>
            </w:r>
            <w:r w:rsidR="001D4BF5">
              <w:rPr>
                <w:noProof/>
                <w:webHidden/>
              </w:rPr>
              <w:t>3</w:t>
            </w:r>
            <w:r w:rsidR="007F105E">
              <w:rPr>
                <w:noProof/>
                <w:webHidden/>
              </w:rPr>
              <w:fldChar w:fldCharType="end"/>
            </w:r>
          </w:hyperlink>
        </w:p>
        <w:p w14:paraId="7861B0E4" w14:textId="01471065" w:rsidR="007F105E" w:rsidRDefault="00966F70">
          <w:pPr>
            <w:pStyle w:val="TOC1"/>
            <w:tabs>
              <w:tab w:val="left" w:pos="440"/>
              <w:tab w:val="right" w:leader="dot" w:pos="9350"/>
            </w:tabs>
            <w:rPr>
              <w:rFonts w:eastAsiaTheme="minorEastAsia"/>
              <w:noProof/>
              <w:sz w:val="22"/>
            </w:rPr>
          </w:pPr>
          <w:hyperlink w:anchor="_Toc72924998" w:history="1">
            <w:r w:rsidR="007F105E" w:rsidRPr="00BC74CB">
              <w:rPr>
                <w:rStyle w:val="Hyperlink"/>
                <w:noProof/>
              </w:rPr>
              <w:t>3</w:t>
            </w:r>
            <w:r w:rsidR="007F105E">
              <w:rPr>
                <w:rFonts w:eastAsiaTheme="minorEastAsia"/>
                <w:noProof/>
                <w:sz w:val="22"/>
              </w:rPr>
              <w:tab/>
            </w:r>
            <w:r w:rsidR="007F105E" w:rsidRPr="00BC74CB">
              <w:rPr>
                <w:rStyle w:val="Hyperlink"/>
                <w:noProof/>
              </w:rPr>
              <w:t>Tool Setup</w:t>
            </w:r>
            <w:r w:rsidR="007F105E">
              <w:rPr>
                <w:noProof/>
                <w:webHidden/>
              </w:rPr>
              <w:tab/>
            </w:r>
            <w:r w:rsidR="007F105E">
              <w:rPr>
                <w:noProof/>
                <w:webHidden/>
              </w:rPr>
              <w:fldChar w:fldCharType="begin"/>
            </w:r>
            <w:r w:rsidR="007F105E">
              <w:rPr>
                <w:noProof/>
                <w:webHidden/>
              </w:rPr>
              <w:instrText xml:space="preserve"> PAGEREF _Toc72924998 \h </w:instrText>
            </w:r>
            <w:r w:rsidR="007F105E">
              <w:rPr>
                <w:noProof/>
                <w:webHidden/>
              </w:rPr>
            </w:r>
            <w:r w:rsidR="007F105E">
              <w:rPr>
                <w:noProof/>
                <w:webHidden/>
              </w:rPr>
              <w:fldChar w:fldCharType="separate"/>
            </w:r>
            <w:r w:rsidR="001D4BF5">
              <w:rPr>
                <w:noProof/>
                <w:webHidden/>
              </w:rPr>
              <w:t>3</w:t>
            </w:r>
            <w:r w:rsidR="007F105E">
              <w:rPr>
                <w:noProof/>
                <w:webHidden/>
              </w:rPr>
              <w:fldChar w:fldCharType="end"/>
            </w:r>
          </w:hyperlink>
        </w:p>
        <w:p w14:paraId="56CC0A78" w14:textId="7F1F1F50" w:rsidR="007F105E" w:rsidRDefault="00966F70">
          <w:pPr>
            <w:pStyle w:val="TOC2"/>
            <w:tabs>
              <w:tab w:val="left" w:pos="880"/>
              <w:tab w:val="right" w:leader="dot" w:pos="9350"/>
            </w:tabs>
            <w:rPr>
              <w:rFonts w:eastAsiaTheme="minorEastAsia"/>
              <w:noProof/>
              <w:sz w:val="22"/>
            </w:rPr>
          </w:pPr>
          <w:hyperlink w:anchor="_Toc72924999" w:history="1">
            <w:r w:rsidR="007F105E" w:rsidRPr="00BC74CB">
              <w:rPr>
                <w:rStyle w:val="Hyperlink"/>
                <w:noProof/>
              </w:rPr>
              <w:t>3.1</w:t>
            </w:r>
            <w:r w:rsidR="007F105E">
              <w:rPr>
                <w:rFonts w:eastAsiaTheme="minorEastAsia"/>
                <w:noProof/>
                <w:sz w:val="22"/>
              </w:rPr>
              <w:tab/>
            </w:r>
            <w:r w:rsidR="007F105E" w:rsidRPr="00BC74CB">
              <w:rPr>
                <w:rStyle w:val="Hyperlink"/>
                <w:noProof/>
              </w:rPr>
              <w:t>Prerequisites</w:t>
            </w:r>
            <w:r w:rsidR="007F105E">
              <w:rPr>
                <w:noProof/>
                <w:webHidden/>
              </w:rPr>
              <w:tab/>
            </w:r>
            <w:r w:rsidR="007F105E">
              <w:rPr>
                <w:noProof/>
                <w:webHidden/>
              </w:rPr>
              <w:fldChar w:fldCharType="begin"/>
            </w:r>
            <w:r w:rsidR="007F105E">
              <w:rPr>
                <w:noProof/>
                <w:webHidden/>
              </w:rPr>
              <w:instrText xml:space="preserve"> PAGEREF _Toc72924999 \h </w:instrText>
            </w:r>
            <w:r w:rsidR="007F105E">
              <w:rPr>
                <w:noProof/>
                <w:webHidden/>
              </w:rPr>
            </w:r>
            <w:r w:rsidR="007F105E">
              <w:rPr>
                <w:noProof/>
                <w:webHidden/>
              </w:rPr>
              <w:fldChar w:fldCharType="separate"/>
            </w:r>
            <w:r w:rsidR="001D4BF5">
              <w:rPr>
                <w:noProof/>
                <w:webHidden/>
              </w:rPr>
              <w:t>4</w:t>
            </w:r>
            <w:r w:rsidR="007F105E">
              <w:rPr>
                <w:noProof/>
                <w:webHidden/>
              </w:rPr>
              <w:fldChar w:fldCharType="end"/>
            </w:r>
          </w:hyperlink>
        </w:p>
        <w:p w14:paraId="6CBA904E" w14:textId="1517DAD0" w:rsidR="007F105E" w:rsidRDefault="00966F70">
          <w:pPr>
            <w:pStyle w:val="TOC3"/>
            <w:tabs>
              <w:tab w:val="left" w:pos="1320"/>
              <w:tab w:val="right" w:leader="dot" w:pos="9350"/>
            </w:tabs>
            <w:rPr>
              <w:rFonts w:eastAsiaTheme="minorEastAsia"/>
              <w:noProof/>
              <w:sz w:val="22"/>
            </w:rPr>
          </w:pPr>
          <w:hyperlink w:anchor="_Toc72925000" w:history="1">
            <w:r w:rsidR="007F105E" w:rsidRPr="00BC74CB">
              <w:rPr>
                <w:rStyle w:val="Hyperlink"/>
                <w:noProof/>
              </w:rPr>
              <w:t>3.1.1</w:t>
            </w:r>
            <w:r w:rsidR="007F105E">
              <w:rPr>
                <w:rFonts w:eastAsiaTheme="minorEastAsia"/>
                <w:noProof/>
                <w:sz w:val="22"/>
              </w:rPr>
              <w:tab/>
            </w:r>
            <w:r w:rsidR="007F105E" w:rsidRPr="00BC74CB">
              <w:rPr>
                <w:rStyle w:val="Hyperlink"/>
                <w:noProof/>
              </w:rPr>
              <w:t>Conformant .face file</w:t>
            </w:r>
            <w:r w:rsidR="007F105E">
              <w:rPr>
                <w:noProof/>
                <w:webHidden/>
              </w:rPr>
              <w:tab/>
            </w:r>
            <w:r w:rsidR="007F105E">
              <w:rPr>
                <w:noProof/>
                <w:webHidden/>
              </w:rPr>
              <w:fldChar w:fldCharType="begin"/>
            </w:r>
            <w:r w:rsidR="007F105E">
              <w:rPr>
                <w:noProof/>
                <w:webHidden/>
              </w:rPr>
              <w:instrText xml:space="preserve"> PAGEREF _Toc72925000 \h </w:instrText>
            </w:r>
            <w:r w:rsidR="007F105E">
              <w:rPr>
                <w:noProof/>
                <w:webHidden/>
              </w:rPr>
            </w:r>
            <w:r w:rsidR="007F105E">
              <w:rPr>
                <w:noProof/>
                <w:webHidden/>
              </w:rPr>
              <w:fldChar w:fldCharType="separate"/>
            </w:r>
            <w:r w:rsidR="001D4BF5">
              <w:rPr>
                <w:noProof/>
                <w:webHidden/>
              </w:rPr>
              <w:t>4</w:t>
            </w:r>
            <w:r w:rsidR="007F105E">
              <w:rPr>
                <w:noProof/>
                <w:webHidden/>
              </w:rPr>
              <w:fldChar w:fldCharType="end"/>
            </w:r>
          </w:hyperlink>
        </w:p>
        <w:p w14:paraId="4C3F040F" w14:textId="517EFEE1" w:rsidR="007F105E" w:rsidRDefault="00966F70">
          <w:pPr>
            <w:pStyle w:val="TOC3"/>
            <w:tabs>
              <w:tab w:val="left" w:pos="1320"/>
              <w:tab w:val="right" w:leader="dot" w:pos="9350"/>
            </w:tabs>
            <w:rPr>
              <w:rFonts w:eastAsiaTheme="minorEastAsia"/>
              <w:noProof/>
              <w:sz w:val="22"/>
            </w:rPr>
          </w:pPr>
          <w:hyperlink w:anchor="_Toc72925001" w:history="1">
            <w:r w:rsidR="007F105E" w:rsidRPr="00BC74CB">
              <w:rPr>
                <w:rStyle w:val="Hyperlink"/>
                <w:noProof/>
              </w:rPr>
              <w:t>3.1.2</w:t>
            </w:r>
            <w:r w:rsidR="007F105E">
              <w:rPr>
                <w:rFonts w:eastAsiaTheme="minorEastAsia"/>
                <w:noProof/>
                <w:sz w:val="22"/>
              </w:rPr>
              <w:tab/>
            </w:r>
            <w:r w:rsidR="007F105E" w:rsidRPr="00BC74CB">
              <w:rPr>
                <w:rStyle w:val="Hyperlink"/>
                <w:noProof/>
              </w:rPr>
              <w:t>Operating System</w:t>
            </w:r>
            <w:r w:rsidR="007F105E">
              <w:rPr>
                <w:noProof/>
                <w:webHidden/>
              </w:rPr>
              <w:tab/>
            </w:r>
            <w:r w:rsidR="007F105E">
              <w:rPr>
                <w:noProof/>
                <w:webHidden/>
              </w:rPr>
              <w:fldChar w:fldCharType="begin"/>
            </w:r>
            <w:r w:rsidR="007F105E">
              <w:rPr>
                <w:noProof/>
                <w:webHidden/>
              </w:rPr>
              <w:instrText xml:space="preserve"> PAGEREF _Toc72925001 \h </w:instrText>
            </w:r>
            <w:r w:rsidR="007F105E">
              <w:rPr>
                <w:noProof/>
                <w:webHidden/>
              </w:rPr>
            </w:r>
            <w:r w:rsidR="007F105E">
              <w:rPr>
                <w:noProof/>
                <w:webHidden/>
              </w:rPr>
              <w:fldChar w:fldCharType="separate"/>
            </w:r>
            <w:r w:rsidR="001D4BF5">
              <w:rPr>
                <w:noProof/>
                <w:webHidden/>
              </w:rPr>
              <w:t>4</w:t>
            </w:r>
            <w:r w:rsidR="007F105E">
              <w:rPr>
                <w:noProof/>
                <w:webHidden/>
              </w:rPr>
              <w:fldChar w:fldCharType="end"/>
            </w:r>
          </w:hyperlink>
        </w:p>
        <w:p w14:paraId="288B99E1" w14:textId="24258212" w:rsidR="007F105E" w:rsidRDefault="00966F70">
          <w:pPr>
            <w:pStyle w:val="TOC3"/>
            <w:tabs>
              <w:tab w:val="left" w:pos="1320"/>
              <w:tab w:val="right" w:leader="dot" w:pos="9350"/>
            </w:tabs>
            <w:rPr>
              <w:rFonts w:eastAsiaTheme="minorEastAsia"/>
              <w:noProof/>
              <w:sz w:val="22"/>
            </w:rPr>
          </w:pPr>
          <w:hyperlink w:anchor="_Toc72925002" w:history="1">
            <w:r w:rsidR="007F105E" w:rsidRPr="00BC74CB">
              <w:rPr>
                <w:rStyle w:val="Hyperlink"/>
                <w:noProof/>
              </w:rPr>
              <w:t>3.1.3</w:t>
            </w:r>
            <w:r w:rsidR="007F105E">
              <w:rPr>
                <w:rFonts w:eastAsiaTheme="minorEastAsia"/>
                <w:noProof/>
                <w:sz w:val="22"/>
              </w:rPr>
              <w:tab/>
            </w:r>
            <w:r w:rsidR="007F105E" w:rsidRPr="00BC74CB">
              <w:rPr>
                <w:rStyle w:val="Hyperlink"/>
                <w:noProof/>
              </w:rPr>
              <w:t>Java Version</w:t>
            </w:r>
            <w:r w:rsidR="007F105E">
              <w:rPr>
                <w:noProof/>
                <w:webHidden/>
              </w:rPr>
              <w:tab/>
            </w:r>
            <w:r w:rsidR="007F105E">
              <w:rPr>
                <w:noProof/>
                <w:webHidden/>
              </w:rPr>
              <w:fldChar w:fldCharType="begin"/>
            </w:r>
            <w:r w:rsidR="007F105E">
              <w:rPr>
                <w:noProof/>
                <w:webHidden/>
              </w:rPr>
              <w:instrText xml:space="preserve"> PAGEREF _Toc72925002 \h </w:instrText>
            </w:r>
            <w:r w:rsidR="007F105E">
              <w:rPr>
                <w:noProof/>
                <w:webHidden/>
              </w:rPr>
            </w:r>
            <w:r w:rsidR="007F105E">
              <w:rPr>
                <w:noProof/>
                <w:webHidden/>
              </w:rPr>
              <w:fldChar w:fldCharType="separate"/>
            </w:r>
            <w:r w:rsidR="001D4BF5">
              <w:rPr>
                <w:noProof/>
                <w:webHidden/>
              </w:rPr>
              <w:t>4</w:t>
            </w:r>
            <w:r w:rsidR="007F105E">
              <w:rPr>
                <w:noProof/>
                <w:webHidden/>
              </w:rPr>
              <w:fldChar w:fldCharType="end"/>
            </w:r>
          </w:hyperlink>
        </w:p>
        <w:p w14:paraId="0E9B0BD5" w14:textId="4B169587" w:rsidR="007F105E" w:rsidRDefault="00966F70">
          <w:pPr>
            <w:pStyle w:val="TOC2"/>
            <w:tabs>
              <w:tab w:val="left" w:pos="880"/>
              <w:tab w:val="right" w:leader="dot" w:pos="9350"/>
            </w:tabs>
            <w:rPr>
              <w:rFonts w:eastAsiaTheme="minorEastAsia"/>
              <w:noProof/>
              <w:sz w:val="22"/>
            </w:rPr>
          </w:pPr>
          <w:hyperlink w:anchor="_Toc72925003" w:history="1">
            <w:r w:rsidR="007F105E" w:rsidRPr="00BC74CB">
              <w:rPr>
                <w:rStyle w:val="Hyperlink"/>
                <w:noProof/>
              </w:rPr>
              <w:t>3.2</w:t>
            </w:r>
            <w:r w:rsidR="007F105E">
              <w:rPr>
                <w:rFonts w:eastAsiaTheme="minorEastAsia"/>
                <w:noProof/>
                <w:sz w:val="22"/>
              </w:rPr>
              <w:tab/>
            </w:r>
            <w:r w:rsidR="007F105E" w:rsidRPr="00BC74CB">
              <w:rPr>
                <w:rStyle w:val="Hyperlink"/>
                <w:noProof/>
              </w:rPr>
              <w:t>Installation</w:t>
            </w:r>
            <w:r w:rsidR="007F105E">
              <w:rPr>
                <w:noProof/>
                <w:webHidden/>
              </w:rPr>
              <w:tab/>
            </w:r>
            <w:r w:rsidR="007F105E">
              <w:rPr>
                <w:noProof/>
                <w:webHidden/>
              </w:rPr>
              <w:fldChar w:fldCharType="begin"/>
            </w:r>
            <w:r w:rsidR="007F105E">
              <w:rPr>
                <w:noProof/>
                <w:webHidden/>
              </w:rPr>
              <w:instrText xml:space="preserve"> PAGEREF _Toc72925003 \h </w:instrText>
            </w:r>
            <w:r w:rsidR="007F105E">
              <w:rPr>
                <w:noProof/>
                <w:webHidden/>
              </w:rPr>
            </w:r>
            <w:r w:rsidR="007F105E">
              <w:rPr>
                <w:noProof/>
                <w:webHidden/>
              </w:rPr>
              <w:fldChar w:fldCharType="separate"/>
            </w:r>
            <w:r w:rsidR="001D4BF5">
              <w:rPr>
                <w:noProof/>
                <w:webHidden/>
              </w:rPr>
              <w:t>4</w:t>
            </w:r>
            <w:r w:rsidR="007F105E">
              <w:rPr>
                <w:noProof/>
                <w:webHidden/>
              </w:rPr>
              <w:fldChar w:fldCharType="end"/>
            </w:r>
          </w:hyperlink>
        </w:p>
        <w:p w14:paraId="6D219B9B" w14:textId="2B2ECD8B" w:rsidR="007F105E" w:rsidRDefault="00966F70">
          <w:pPr>
            <w:pStyle w:val="TOC3"/>
            <w:tabs>
              <w:tab w:val="left" w:pos="1320"/>
              <w:tab w:val="right" w:leader="dot" w:pos="9350"/>
            </w:tabs>
            <w:rPr>
              <w:rFonts w:eastAsiaTheme="minorEastAsia"/>
              <w:noProof/>
              <w:sz w:val="22"/>
            </w:rPr>
          </w:pPr>
          <w:hyperlink w:anchor="_Toc72925004" w:history="1">
            <w:r w:rsidR="007F105E" w:rsidRPr="00BC74CB">
              <w:rPr>
                <w:rStyle w:val="Hyperlink"/>
                <w:noProof/>
              </w:rPr>
              <w:t>3.2.1</w:t>
            </w:r>
            <w:r w:rsidR="007F105E">
              <w:rPr>
                <w:rFonts w:eastAsiaTheme="minorEastAsia"/>
                <w:noProof/>
                <w:sz w:val="22"/>
              </w:rPr>
              <w:tab/>
            </w:r>
            <w:r w:rsidR="007F105E" w:rsidRPr="00BC74CB">
              <w:rPr>
                <w:rStyle w:val="Hyperlink"/>
                <w:noProof/>
              </w:rPr>
              <w:t>Delivered via Zip File</w:t>
            </w:r>
            <w:r w:rsidR="007F105E">
              <w:rPr>
                <w:noProof/>
                <w:webHidden/>
              </w:rPr>
              <w:tab/>
            </w:r>
            <w:r w:rsidR="007F105E">
              <w:rPr>
                <w:noProof/>
                <w:webHidden/>
              </w:rPr>
              <w:fldChar w:fldCharType="begin"/>
            </w:r>
            <w:r w:rsidR="007F105E">
              <w:rPr>
                <w:noProof/>
                <w:webHidden/>
              </w:rPr>
              <w:instrText xml:space="preserve"> PAGEREF _Toc72925004 \h </w:instrText>
            </w:r>
            <w:r w:rsidR="007F105E">
              <w:rPr>
                <w:noProof/>
                <w:webHidden/>
              </w:rPr>
            </w:r>
            <w:r w:rsidR="007F105E">
              <w:rPr>
                <w:noProof/>
                <w:webHidden/>
              </w:rPr>
              <w:fldChar w:fldCharType="separate"/>
            </w:r>
            <w:r w:rsidR="001D4BF5">
              <w:rPr>
                <w:noProof/>
                <w:webHidden/>
              </w:rPr>
              <w:t>4</w:t>
            </w:r>
            <w:r w:rsidR="007F105E">
              <w:rPr>
                <w:noProof/>
                <w:webHidden/>
              </w:rPr>
              <w:fldChar w:fldCharType="end"/>
            </w:r>
          </w:hyperlink>
        </w:p>
        <w:p w14:paraId="3D5B701C" w14:textId="5A3FAE15" w:rsidR="007F105E" w:rsidRDefault="00966F70">
          <w:pPr>
            <w:pStyle w:val="TOC3"/>
            <w:tabs>
              <w:tab w:val="left" w:pos="1320"/>
              <w:tab w:val="right" w:leader="dot" w:pos="9350"/>
            </w:tabs>
            <w:rPr>
              <w:rFonts w:eastAsiaTheme="minorEastAsia"/>
              <w:noProof/>
              <w:sz w:val="22"/>
            </w:rPr>
          </w:pPr>
          <w:hyperlink w:anchor="_Toc72925005" w:history="1">
            <w:r w:rsidR="007F105E" w:rsidRPr="00BC74CB">
              <w:rPr>
                <w:rStyle w:val="Hyperlink"/>
                <w:noProof/>
              </w:rPr>
              <w:t>3.2.2</w:t>
            </w:r>
            <w:r w:rsidR="007F105E">
              <w:rPr>
                <w:rFonts w:eastAsiaTheme="minorEastAsia"/>
                <w:noProof/>
                <w:sz w:val="22"/>
              </w:rPr>
              <w:tab/>
            </w:r>
            <w:r w:rsidR="007F105E" w:rsidRPr="00BC74CB">
              <w:rPr>
                <w:rStyle w:val="Hyperlink"/>
                <w:noProof/>
              </w:rPr>
              <w:t>Delivered via CTS</w:t>
            </w:r>
            <w:r w:rsidR="007F105E">
              <w:rPr>
                <w:noProof/>
                <w:webHidden/>
              </w:rPr>
              <w:tab/>
            </w:r>
            <w:r w:rsidR="007F105E">
              <w:rPr>
                <w:noProof/>
                <w:webHidden/>
              </w:rPr>
              <w:fldChar w:fldCharType="begin"/>
            </w:r>
            <w:r w:rsidR="007F105E">
              <w:rPr>
                <w:noProof/>
                <w:webHidden/>
              </w:rPr>
              <w:instrText xml:space="preserve"> PAGEREF _Toc72925005 \h </w:instrText>
            </w:r>
            <w:r w:rsidR="007F105E">
              <w:rPr>
                <w:noProof/>
                <w:webHidden/>
              </w:rPr>
            </w:r>
            <w:r w:rsidR="007F105E">
              <w:rPr>
                <w:noProof/>
                <w:webHidden/>
              </w:rPr>
              <w:fldChar w:fldCharType="separate"/>
            </w:r>
            <w:r w:rsidR="001D4BF5">
              <w:rPr>
                <w:noProof/>
                <w:webHidden/>
              </w:rPr>
              <w:t>4</w:t>
            </w:r>
            <w:r w:rsidR="007F105E">
              <w:rPr>
                <w:noProof/>
                <w:webHidden/>
              </w:rPr>
              <w:fldChar w:fldCharType="end"/>
            </w:r>
          </w:hyperlink>
        </w:p>
        <w:p w14:paraId="77E8C41A" w14:textId="032F57E5" w:rsidR="007F105E" w:rsidRDefault="00966F70">
          <w:pPr>
            <w:pStyle w:val="TOC1"/>
            <w:tabs>
              <w:tab w:val="left" w:pos="440"/>
              <w:tab w:val="right" w:leader="dot" w:pos="9350"/>
            </w:tabs>
            <w:rPr>
              <w:rFonts w:eastAsiaTheme="minorEastAsia"/>
              <w:noProof/>
              <w:sz w:val="22"/>
            </w:rPr>
          </w:pPr>
          <w:hyperlink w:anchor="_Toc72925006" w:history="1">
            <w:r w:rsidR="007F105E" w:rsidRPr="00BC74CB">
              <w:rPr>
                <w:rStyle w:val="Hyperlink"/>
                <w:noProof/>
              </w:rPr>
              <w:t>4</w:t>
            </w:r>
            <w:r w:rsidR="007F105E">
              <w:rPr>
                <w:rFonts w:eastAsiaTheme="minorEastAsia"/>
                <w:noProof/>
                <w:sz w:val="22"/>
              </w:rPr>
              <w:tab/>
            </w:r>
            <w:r w:rsidR="007F105E" w:rsidRPr="00BC74CB">
              <w:rPr>
                <w:rStyle w:val="Hyperlink"/>
                <w:noProof/>
              </w:rPr>
              <w:t>Invocation</w:t>
            </w:r>
            <w:r w:rsidR="007F105E">
              <w:rPr>
                <w:noProof/>
                <w:webHidden/>
              </w:rPr>
              <w:tab/>
            </w:r>
            <w:r w:rsidR="007F105E">
              <w:rPr>
                <w:noProof/>
                <w:webHidden/>
              </w:rPr>
              <w:fldChar w:fldCharType="begin"/>
            </w:r>
            <w:r w:rsidR="007F105E">
              <w:rPr>
                <w:noProof/>
                <w:webHidden/>
              </w:rPr>
              <w:instrText xml:space="preserve"> PAGEREF _Toc72925006 \h </w:instrText>
            </w:r>
            <w:r w:rsidR="007F105E">
              <w:rPr>
                <w:noProof/>
                <w:webHidden/>
              </w:rPr>
            </w:r>
            <w:r w:rsidR="007F105E">
              <w:rPr>
                <w:noProof/>
                <w:webHidden/>
              </w:rPr>
              <w:fldChar w:fldCharType="separate"/>
            </w:r>
            <w:r w:rsidR="001D4BF5">
              <w:rPr>
                <w:noProof/>
                <w:webHidden/>
              </w:rPr>
              <w:t>5</w:t>
            </w:r>
            <w:r w:rsidR="007F105E">
              <w:rPr>
                <w:noProof/>
                <w:webHidden/>
              </w:rPr>
              <w:fldChar w:fldCharType="end"/>
            </w:r>
          </w:hyperlink>
        </w:p>
        <w:p w14:paraId="37B802CC" w14:textId="548C3A06" w:rsidR="007F105E" w:rsidRDefault="00966F70">
          <w:pPr>
            <w:pStyle w:val="TOC2"/>
            <w:tabs>
              <w:tab w:val="left" w:pos="880"/>
              <w:tab w:val="right" w:leader="dot" w:pos="9350"/>
            </w:tabs>
            <w:rPr>
              <w:rFonts w:eastAsiaTheme="minorEastAsia"/>
              <w:noProof/>
              <w:sz w:val="22"/>
            </w:rPr>
          </w:pPr>
          <w:hyperlink w:anchor="_Toc72925007" w:history="1">
            <w:r w:rsidR="007F105E" w:rsidRPr="00BC74CB">
              <w:rPr>
                <w:rStyle w:val="Hyperlink"/>
                <w:noProof/>
              </w:rPr>
              <w:t>4.1</w:t>
            </w:r>
            <w:r w:rsidR="007F105E">
              <w:rPr>
                <w:rFonts w:eastAsiaTheme="minorEastAsia"/>
                <w:noProof/>
                <w:sz w:val="22"/>
              </w:rPr>
              <w:tab/>
            </w:r>
            <w:r w:rsidR="007F105E" w:rsidRPr="00BC74CB">
              <w:rPr>
                <w:rStyle w:val="Hyperlink"/>
                <w:noProof/>
              </w:rPr>
              <w:t>Command Line Options</w:t>
            </w:r>
            <w:r w:rsidR="007F105E">
              <w:rPr>
                <w:noProof/>
                <w:webHidden/>
              </w:rPr>
              <w:tab/>
            </w:r>
            <w:r w:rsidR="007F105E">
              <w:rPr>
                <w:noProof/>
                <w:webHidden/>
              </w:rPr>
              <w:fldChar w:fldCharType="begin"/>
            </w:r>
            <w:r w:rsidR="007F105E">
              <w:rPr>
                <w:noProof/>
                <w:webHidden/>
              </w:rPr>
              <w:instrText xml:space="preserve"> PAGEREF _Toc72925007 \h </w:instrText>
            </w:r>
            <w:r w:rsidR="007F105E">
              <w:rPr>
                <w:noProof/>
                <w:webHidden/>
              </w:rPr>
            </w:r>
            <w:r w:rsidR="007F105E">
              <w:rPr>
                <w:noProof/>
                <w:webHidden/>
              </w:rPr>
              <w:fldChar w:fldCharType="separate"/>
            </w:r>
            <w:r w:rsidR="001D4BF5">
              <w:rPr>
                <w:noProof/>
                <w:webHidden/>
              </w:rPr>
              <w:t>5</w:t>
            </w:r>
            <w:r w:rsidR="007F105E">
              <w:rPr>
                <w:noProof/>
                <w:webHidden/>
              </w:rPr>
              <w:fldChar w:fldCharType="end"/>
            </w:r>
          </w:hyperlink>
        </w:p>
        <w:p w14:paraId="29500E93" w14:textId="2A7D4436" w:rsidR="007F105E" w:rsidRDefault="00966F70">
          <w:pPr>
            <w:pStyle w:val="TOC2"/>
            <w:tabs>
              <w:tab w:val="left" w:pos="880"/>
              <w:tab w:val="right" w:leader="dot" w:pos="9350"/>
            </w:tabs>
            <w:rPr>
              <w:rFonts w:eastAsiaTheme="minorEastAsia"/>
              <w:noProof/>
              <w:sz w:val="22"/>
            </w:rPr>
          </w:pPr>
          <w:hyperlink w:anchor="_Toc72925008" w:history="1">
            <w:r w:rsidR="007F105E" w:rsidRPr="00BC74CB">
              <w:rPr>
                <w:rStyle w:val="Hyperlink"/>
                <w:noProof/>
              </w:rPr>
              <w:t>4.2</w:t>
            </w:r>
            <w:r w:rsidR="007F105E">
              <w:rPr>
                <w:rFonts w:eastAsiaTheme="minorEastAsia"/>
                <w:noProof/>
                <w:sz w:val="22"/>
              </w:rPr>
              <w:tab/>
            </w:r>
            <w:r w:rsidR="007F105E" w:rsidRPr="00BC74CB">
              <w:rPr>
                <w:rStyle w:val="Hyperlink"/>
                <w:noProof/>
              </w:rPr>
              <w:t>Model Report Tool Invocation</w:t>
            </w:r>
            <w:r w:rsidR="007F105E">
              <w:rPr>
                <w:noProof/>
                <w:webHidden/>
              </w:rPr>
              <w:tab/>
            </w:r>
            <w:r w:rsidR="007F105E">
              <w:rPr>
                <w:noProof/>
                <w:webHidden/>
              </w:rPr>
              <w:fldChar w:fldCharType="begin"/>
            </w:r>
            <w:r w:rsidR="007F105E">
              <w:rPr>
                <w:noProof/>
                <w:webHidden/>
              </w:rPr>
              <w:instrText xml:space="preserve"> PAGEREF _Toc72925008 \h </w:instrText>
            </w:r>
            <w:r w:rsidR="007F105E">
              <w:rPr>
                <w:noProof/>
                <w:webHidden/>
              </w:rPr>
            </w:r>
            <w:r w:rsidR="007F105E">
              <w:rPr>
                <w:noProof/>
                <w:webHidden/>
              </w:rPr>
              <w:fldChar w:fldCharType="separate"/>
            </w:r>
            <w:r w:rsidR="001D4BF5">
              <w:rPr>
                <w:noProof/>
                <w:webHidden/>
              </w:rPr>
              <w:t>6</w:t>
            </w:r>
            <w:r w:rsidR="007F105E">
              <w:rPr>
                <w:noProof/>
                <w:webHidden/>
              </w:rPr>
              <w:fldChar w:fldCharType="end"/>
            </w:r>
          </w:hyperlink>
        </w:p>
        <w:p w14:paraId="7F4BD54C" w14:textId="1F0EA233" w:rsidR="007F105E" w:rsidRDefault="00966F70">
          <w:pPr>
            <w:pStyle w:val="TOC3"/>
            <w:tabs>
              <w:tab w:val="left" w:pos="1320"/>
              <w:tab w:val="right" w:leader="dot" w:pos="9350"/>
            </w:tabs>
            <w:rPr>
              <w:rFonts w:eastAsiaTheme="minorEastAsia"/>
              <w:noProof/>
              <w:sz w:val="22"/>
            </w:rPr>
          </w:pPr>
          <w:hyperlink w:anchor="_Toc72925009" w:history="1">
            <w:r w:rsidR="007F105E" w:rsidRPr="00BC74CB">
              <w:rPr>
                <w:rStyle w:val="Hyperlink"/>
                <w:noProof/>
              </w:rPr>
              <w:t>4.2.1</w:t>
            </w:r>
            <w:r w:rsidR="007F105E">
              <w:rPr>
                <w:rFonts w:eastAsiaTheme="minorEastAsia"/>
                <w:noProof/>
                <w:sz w:val="22"/>
              </w:rPr>
              <w:tab/>
            </w:r>
            <w:r w:rsidR="007F105E" w:rsidRPr="00BC74CB">
              <w:rPr>
                <w:rStyle w:val="Hyperlink"/>
                <w:noProof/>
              </w:rPr>
              <w:t>Invocation Format</w:t>
            </w:r>
            <w:r w:rsidR="007F105E">
              <w:rPr>
                <w:noProof/>
                <w:webHidden/>
              </w:rPr>
              <w:tab/>
            </w:r>
            <w:r w:rsidR="007F105E">
              <w:rPr>
                <w:noProof/>
                <w:webHidden/>
              </w:rPr>
              <w:fldChar w:fldCharType="begin"/>
            </w:r>
            <w:r w:rsidR="007F105E">
              <w:rPr>
                <w:noProof/>
                <w:webHidden/>
              </w:rPr>
              <w:instrText xml:space="preserve"> PAGEREF _Toc72925009 \h </w:instrText>
            </w:r>
            <w:r w:rsidR="007F105E">
              <w:rPr>
                <w:noProof/>
                <w:webHidden/>
              </w:rPr>
            </w:r>
            <w:r w:rsidR="007F105E">
              <w:rPr>
                <w:noProof/>
                <w:webHidden/>
              </w:rPr>
              <w:fldChar w:fldCharType="separate"/>
            </w:r>
            <w:r w:rsidR="001D4BF5">
              <w:rPr>
                <w:noProof/>
                <w:webHidden/>
              </w:rPr>
              <w:t>6</w:t>
            </w:r>
            <w:r w:rsidR="007F105E">
              <w:rPr>
                <w:noProof/>
                <w:webHidden/>
              </w:rPr>
              <w:fldChar w:fldCharType="end"/>
            </w:r>
          </w:hyperlink>
        </w:p>
        <w:p w14:paraId="1B42B1C8" w14:textId="05391ACC" w:rsidR="007F105E" w:rsidRDefault="00966F70">
          <w:pPr>
            <w:pStyle w:val="TOC3"/>
            <w:tabs>
              <w:tab w:val="left" w:pos="1320"/>
              <w:tab w:val="right" w:leader="dot" w:pos="9350"/>
            </w:tabs>
            <w:rPr>
              <w:rFonts w:eastAsiaTheme="minorEastAsia"/>
              <w:noProof/>
              <w:sz w:val="22"/>
            </w:rPr>
          </w:pPr>
          <w:hyperlink w:anchor="_Toc72925010" w:history="1">
            <w:r w:rsidR="007F105E" w:rsidRPr="00BC74CB">
              <w:rPr>
                <w:rStyle w:val="Hyperlink"/>
                <w:noProof/>
              </w:rPr>
              <w:t>4.2.2</w:t>
            </w:r>
            <w:r w:rsidR="007F105E">
              <w:rPr>
                <w:rFonts w:eastAsiaTheme="minorEastAsia"/>
                <w:noProof/>
                <w:sz w:val="22"/>
              </w:rPr>
              <w:tab/>
            </w:r>
            <w:r w:rsidR="007F105E" w:rsidRPr="00BC74CB">
              <w:rPr>
                <w:rStyle w:val="Hyperlink"/>
                <w:noProof/>
              </w:rPr>
              <w:t>Invocation Example</w:t>
            </w:r>
            <w:r w:rsidR="007F105E">
              <w:rPr>
                <w:noProof/>
                <w:webHidden/>
              </w:rPr>
              <w:tab/>
            </w:r>
            <w:r w:rsidR="007F105E">
              <w:rPr>
                <w:noProof/>
                <w:webHidden/>
              </w:rPr>
              <w:fldChar w:fldCharType="begin"/>
            </w:r>
            <w:r w:rsidR="007F105E">
              <w:rPr>
                <w:noProof/>
                <w:webHidden/>
              </w:rPr>
              <w:instrText xml:space="preserve"> PAGEREF _Toc72925010 \h </w:instrText>
            </w:r>
            <w:r w:rsidR="007F105E">
              <w:rPr>
                <w:noProof/>
                <w:webHidden/>
              </w:rPr>
            </w:r>
            <w:r w:rsidR="007F105E">
              <w:rPr>
                <w:noProof/>
                <w:webHidden/>
              </w:rPr>
              <w:fldChar w:fldCharType="separate"/>
            </w:r>
            <w:r w:rsidR="001D4BF5">
              <w:rPr>
                <w:noProof/>
                <w:webHidden/>
              </w:rPr>
              <w:t>7</w:t>
            </w:r>
            <w:r w:rsidR="007F105E">
              <w:rPr>
                <w:noProof/>
                <w:webHidden/>
              </w:rPr>
              <w:fldChar w:fldCharType="end"/>
            </w:r>
          </w:hyperlink>
        </w:p>
        <w:p w14:paraId="68AB1228" w14:textId="0DF888FA" w:rsidR="007F105E" w:rsidRDefault="00966F70">
          <w:pPr>
            <w:pStyle w:val="TOC3"/>
            <w:tabs>
              <w:tab w:val="left" w:pos="1320"/>
              <w:tab w:val="right" w:leader="dot" w:pos="9350"/>
            </w:tabs>
            <w:rPr>
              <w:rFonts w:eastAsiaTheme="minorEastAsia"/>
              <w:noProof/>
              <w:sz w:val="22"/>
            </w:rPr>
          </w:pPr>
          <w:hyperlink w:anchor="_Toc72925011" w:history="1">
            <w:r w:rsidR="007F105E" w:rsidRPr="00BC74CB">
              <w:rPr>
                <w:rStyle w:val="Hyperlink"/>
                <w:noProof/>
              </w:rPr>
              <w:t>4.2.3</w:t>
            </w:r>
            <w:r w:rsidR="007F105E">
              <w:rPr>
                <w:rFonts w:eastAsiaTheme="minorEastAsia"/>
                <w:noProof/>
                <w:sz w:val="22"/>
              </w:rPr>
              <w:tab/>
            </w:r>
            <w:r w:rsidR="007F105E" w:rsidRPr="00BC74CB">
              <w:rPr>
                <w:rStyle w:val="Hyperlink"/>
                <w:noProof/>
              </w:rPr>
              <w:t>Example Invocation Bat File</w:t>
            </w:r>
            <w:r w:rsidR="007F105E">
              <w:rPr>
                <w:noProof/>
                <w:webHidden/>
              </w:rPr>
              <w:tab/>
            </w:r>
            <w:r w:rsidR="007F105E">
              <w:rPr>
                <w:noProof/>
                <w:webHidden/>
              </w:rPr>
              <w:fldChar w:fldCharType="begin"/>
            </w:r>
            <w:r w:rsidR="007F105E">
              <w:rPr>
                <w:noProof/>
                <w:webHidden/>
              </w:rPr>
              <w:instrText xml:space="preserve"> PAGEREF _Toc72925011 \h </w:instrText>
            </w:r>
            <w:r w:rsidR="007F105E">
              <w:rPr>
                <w:noProof/>
                <w:webHidden/>
              </w:rPr>
            </w:r>
            <w:r w:rsidR="007F105E">
              <w:rPr>
                <w:noProof/>
                <w:webHidden/>
              </w:rPr>
              <w:fldChar w:fldCharType="separate"/>
            </w:r>
            <w:r w:rsidR="001D4BF5">
              <w:rPr>
                <w:noProof/>
                <w:webHidden/>
              </w:rPr>
              <w:t>7</w:t>
            </w:r>
            <w:r w:rsidR="007F105E">
              <w:rPr>
                <w:noProof/>
                <w:webHidden/>
              </w:rPr>
              <w:fldChar w:fldCharType="end"/>
            </w:r>
          </w:hyperlink>
        </w:p>
        <w:p w14:paraId="05E473D5" w14:textId="5DEC9EB1" w:rsidR="007F105E" w:rsidRDefault="00966F70">
          <w:pPr>
            <w:pStyle w:val="TOC1"/>
            <w:tabs>
              <w:tab w:val="left" w:pos="440"/>
              <w:tab w:val="right" w:leader="dot" w:pos="9350"/>
            </w:tabs>
            <w:rPr>
              <w:rFonts w:eastAsiaTheme="minorEastAsia"/>
              <w:noProof/>
              <w:sz w:val="22"/>
            </w:rPr>
          </w:pPr>
          <w:hyperlink w:anchor="_Toc72925012" w:history="1">
            <w:r w:rsidR="007F105E" w:rsidRPr="00BC74CB">
              <w:rPr>
                <w:rStyle w:val="Hyperlink"/>
                <w:noProof/>
              </w:rPr>
              <w:t>5</w:t>
            </w:r>
            <w:r w:rsidR="007F105E">
              <w:rPr>
                <w:rFonts w:eastAsiaTheme="minorEastAsia"/>
                <w:noProof/>
                <w:sz w:val="22"/>
              </w:rPr>
              <w:tab/>
            </w:r>
            <w:r w:rsidR="007F105E" w:rsidRPr="00BC74CB">
              <w:rPr>
                <w:rStyle w:val="Hyperlink"/>
                <w:noProof/>
              </w:rPr>
              <w:t>PDF Theme</w:t>
            </w:r>
            <w:r w:rsidR="007F105E">
              <w:rPr>
                <w:noProof/>
                <w:webHidden/>
              </w:rPr>
              <w:tab/>
            </w:r>
            <w:r w:rsidR="007F105E">
              <w:rPr>
                <w:noProof/>
                <w:webHidden/>
              </w:rPr>
              <w:fldChar w:fldCharType="begin"/>
            </w:r>
            <w:r w:rsidR="007F105E">
              <w:rPr>
                <w:noProof/>
                <w:webHidden/>
              </w:rPr>
              <w:instrText xml:space="preserve"> PAGEREF _Toc72925012 \h </w:instrText>
            </w:r>
            <w:r w:rsidR="007F105E">
              <w:rPr>
                <w:noProof/>
                <w:webHidden/>
              </w:rPr>
            </w:r>
            <w:r w:rsidR="007F105E">
              <w:rPr>
                <w:noProof/>
                <w:webHidden/>
              </w:rPr>
              <w:fldChar w:fldCharType="separate"/>
            </w:r>
            <w:r w:rsidR="001D4BF5">
              <w:rPr>
                <w:noProof/>
                <w:webHidden/>
              </w:rPr>
              <w:t>8</w:t>
            </w:r>
            <w:r w:rsidR="007F105E">
              <w:rPr>
                <w:noProof/>
                <w:webHidden/>
              </w:rPr>
              <w:fldChar w:fldCharType="end"/>
            </w:r>
          </w:hyperlink>
        </w:p>
        <w:p w14:paraId="283C6A0D" w14:textId="21956A2F" w:rsidR="007F105E" w:rsidRDefault="00966F70">
          <w:pPr>
            <w:pStyle w:val="TOC1"/>
            <w:tabs>
              <w:tab w:val="left" w:pos="440"/>
              <w:tab w:val="right" w:leader="dot" w:pos="9350"/>
            </w:tabs>
            <w:rPr>
              <w:rFonts w:eastAsiaTheme="minorEastAsia"/>
              <w:noProof/>
              <w:sz w:val="22"/>
            </w:rPr>
          </w:pPr>
          <w:hyperlink w:anchor="_Toc72925013" w:history="1">
            <w:r w:rsidR="007F105E" w:rsidRPr="00BC74CB">
              <w:rPr>
                <w:rStyle w:val="Hyperlink"/>
                <w:noProof/>
              </w:rPr>
              <w:t>6</w:t>
            </w:r>
            <w:r w:rsidR="007F105E">
              <w:rPr>
                <w:rFonts w:eastAsiaTheme="minorEastAsia"/>
                <w:noProof/>
                <w:sz w:val="22"/>
              </w:rPr>
              <w:tab/>
            </w:r>
            <w:r w:rsidR="007F105E" w:rsidRPr="00BC74CB">
              <w:rPr>
                <w:rStyle w:val="Hyperlink"/>
                <w:noProof/>
              </w:rPr>
              <w:t>HTML Style Sheet</w:t>
            </w:r>
            <w:r w:rsidR="007F105E">
              <w:rPr>
                <w:noProof/>
                <w:webHidden/>
              </w:rPr>
              <w:tab/>
            </w:r>
            <w:r w:rsidR="007F105E">
              <w:rPr>
                <w:noProof/>
                <w:webHidden/>
              </w:rPr>
              <w:fldChar w:fldCharType="begin"/>
            </w:r>
            <w:r w:rsidR="007F105E">
              <w:rPr>
                <w:noProof/>
                <w:webHidden/>
              </w:rPr>
              <w:instrText xml:space="preserve"> PAGEREF _Toc72925013 \h </w:instrText>
            </w:r>
            <w:r w:rsidR="007F105E">
              <w:rPr>
                <w:noProof/>
                <w:webHidden/>
              </w:rPr>
            </w:r>
            <w:r w:rsidR="007F105E">
              <w:rPr>
                <w:noProof/>
                <w:webHidden/>
              </w:rPr>
              <w:fldChar w:fldCharType="separate"/>
            </w:r>
            <w:r w:rsidR="001D4BF5">
              <w:rPr>
                <w:noProof/>
                <w:webHidden/>
              </w:rPr>
              <w:t>8</w:t>
            </w:r>
            <w:r w:rsidR="007F105E">
              <w:rPr>
                <w:noProof/>
                <w:webHidden/>
              </w:rPr>
              <w:fldChar w:fldCharType="end"/>
            </w:r>
          </w:hyperlink>
        </w:p>
        <w:p w14:paraId="30BD4CFD" w14:textId="25F411CA" w:rsidR="007F105E" w:rsidRDefault="00966F70">
          <w:pPr>
            <w:pStyle w:val="TOC1"/>
            <w:tabs>
              <w:tab w:val="left" w:pos="440"/>
              <w:tab w:val="right" w:leader="dot" w:pos="9350"/>
            </w:tabs>
            <w:rPr>
              <w:rFonts w:eastAsiaTheme="minorEastAsia"/>
              <w:noProof/>
              <w:sz w:val="22"/>
            </w:rPr>
          </w:pPr>
          <w:hyperlink w:anchor="_Toc72925014" w:history="1">
            <w:r w:rsidR="007F105E" w:rsidRPr="00BC74CB">
              <w:rPr>
                <w:rStyle w:val="Hyperlink"/>
                <w:noProof/>
              </w:rPr>
              <w:t>7</w:t>
            </w:r>
            <w:r w:rsidR="007F105E">
              <w:rPr>
                <w:rFonts w:eastAsiaTheme="minorEastAsia"/>
                <w:noProof/>
                <w:sz w:val="22"/>
              </w:rPr>
              <w:tab/>
            </w:r>
            <w:r w:rsidR="007F105E" w:rsidRPr="00BC74CB">
              <w:rPr>
                <w:rStyle w:val="Hyperlink"/>
                <w:noProof/>
              </w:rPr>
              <w:t>Workarounds to AsciiDoc Limitations</w:t>
            </w:r>
            <w:r w:rsidR="007F105E">
              <w:rPr>
                <w:noProof/>
                <w:webHidden/>
              </w:rPr>
              <w:tab/>
            </w:r>
            <w:r w:rsidR="007F105E">
              <w:rPr>
                <w:noProof/>
                <w:webHidden/>
              </w:rPr>
              <w:fldChar w:fldCharType="begin"/>
            </w:r>
            <w:r w:rsidR="007F105E">
              <w:rPr>
                <w:noProof/>
                <w:webHidden/>
              </w:rPr>
              <w:instrText xml:space="preserve"> PAGEREF _Toc72925014 \h </w:instrText>
            </w:r>
            <w:r w:rsidR="007F105E">
              <w:rPr>
                <w:noProof/>
                <w:webHidden/>
              </w:rPr>
            </w:r>
            <w:r w:rsidR="007F105E">
              <w:rPr>
                <w:noProof/>
                <w:webHidden/>
              </w:rPr>
              <w:fldChar w:fldCharType="separate"/>
            </w:r>
            <w:r w:rsidR="001D4BF5">
              <w:rPr>
                <w:noProof/>
                <w:webHidden/>
              </w:rPr>
              <w:t>9</w:t>
            </w:r>
            <w:r w:rsidR="007F105E">
              <w:rPr>
                <w:noProof/>
                <w:webHidden/>
              </w:rPr>
              <w:fldChar w:fldCharType="end"/>
            </w:r>
          </w:hyperlink>
        </w:p>
        <w:p w14:paraId="693F5EB3" w14:textId="099C9A02" w:rsidR="007F105E" w:rsidRDefault="00966F70">
          <w:pPr>
            <w:pStyle w:val="TOC2"/>
            <w:tabs>
              <w:tab w:val="left" w:pos="880"/>
              <w:tab w:val="right" w:leader="dot" w:pos="9350"/>
            </w:tabs>
            <w:rPr>
              <w:rFonts w:eastAsiaTheme="minorEastAsia"/>
              <w:noProof/>
              <w:sz w:val="22"/>
            </w:rPr>
          </w:pPr>
          <w:hyperlink w:anchor="_Toc72925015" w:history="1">
            <w:r w:rsidR="007F105E" w:rsidRPr="00BC74CB">
              <w:rPr>
                <w:rStyle w:val="Hyperlink"/>
                <w:noProof/>
              </w:rPr>
              <w:t>7.1</w:t>
            </w:r>
            <w:r w:rsidR="007F105E">
              <w:rPr>
                <w:rFonts w:eastAsiaTheme="minorEastAsia"/>
                <w:noProof/>
                <w:sz w:val="22"/>
              </w:rPr>
              <w:tab/>
            </w:r>
            <w:r w:rsidR="007F105E" w:rsidRPr="00BC74CB">
              <w:rPr>
                <w:rStyle w:val="Hyperlink"/>
                <w:noProof/>
              </w:rPr>
              <w:t>File Size Limitation when Converting to PDF or HTML</w:t>
            </w:r>
            <w:r w:rsidR="007F105E">
              <w:rPr>
                <w:noProof/>
                <w:webHidden/>
              </w:rPr>
              <w:tab/>
            </w:r>
            <w:r w:rsidR="007F105E">
              <w:rPr>
                <w:noProof/>
                <w:webHidden/>
              </w:rPr>
              <w:fldChar w:fldCharType="begin"/>
            </w:r>
            <w:r w:rsidR="007F105E">
              <w:rPr>
                <w:noProof/>
                <w:webHidden/>
              </w:rPr>
              <w:instrText xml:space="preserve"> PAGEREF _Toc72925015 \h </w:instrText>
            </w:r>
            <w:r w:rsidR="007F105E">
              <w:rPr>
                <w:noProof/>
                <w:webHidden/>
              </w:rPr>
            </w:r>
            <w:r w:rsidR="007F105E">
              <w:rPr>
                <w:noProof/>
                <w:webHidden/>
              </w:rPr>
              <w:fldChar w:fldCharType="separate"/>
            </w:r>
            <w:r w:rsidR="001D4BF5">
              <w:rPr>
                <w:noProof/>
                <w:webHidden/>
              </w:rPr>
              <w:t>9</w:t>
            </w:r>
            <w:r w:rsidR="007F105E">
              <w:rPr>
                <w:noProof/>
                <w:webHidden/>
              </w:rPr>
              <w:fldChar w:fldCharType="end"/>
            </w:r>
          </w:hyperlink>
        </w:p>
        <w:p w14:paraId="3F20DC3C" w14:textId="6BFBCBFE" w:rsidR="007F105E" w:rsidRDefault="00966F70">
          <w:pPr>
            <w:pStyle w:val="TOC2"/>
            <w:tabs>
              <w:tab w:val="left" w:pos="880"/>
              <w:tab w:val="right" w:leader="dot" w:pos="9350"/>
            </w:tabs>
            <w:rPr>
              <w:rFonts w:eastAsiaTheme="minorEastAsia"/>
              <w:noProof/>
              <w:sz w:val="22"/>
            </w:rPr>
          </w:pPr>
          <w:hyperlink w:anchor="_Toc72925016" w:history="1">
            <w:r w:rsidR="007F105E" w:rsidRPr="00BC74CB">
              <w:rPr>
                <w:rStyle w:val="Hyperlink"/>
                <w:noProof/>
              </w:rPr>
              <w:t>7.2</w:t>
            </w:r>
            <w:r w:rsidR="007F105E">
              <w:rPr>
                <w:rFonts w:eastAsiaTheme="minorEastAsia"/>
                <w:noProof/>
                <w:sz w:val="22"/>
              </w:rPr>
              <w:tab/>
            </w:r>
            <w:r w:rsidR="007F105E" w:rsidRPr="00BC74CB">
              <w:rPr>
                <w:rStyle w:val="Hyperlink"/>
                <w:noProof/>
              </w:rPr>
              <w:t>Character Set Limitation</w:t>
            </w:r>
            <w:r w:rsidR="007F105E">
              <w:rPr>
                <w:noProof/>
                <w:webHidden/>
              </w:rPr>
              <w:tab/>
            </w:r>
            <w:r w:rsidR="007F105E">
              <w:rPr>
                <w:noProof/>
                <w:webHidden/>
              </w:rPr>
              <w:fldChar w:fldCharType="begin"/>
            </w:r>
            <w:r w:rsidR="007F105E">
              <w:rPr>
                <w:noProof/>
                <w:webHidden/>
              </w:rPr>
              <w:instrText xml:space="preserve"> PAGEREF _Toc72925016 \h </w:instrText>
            </w:r>
            <w:r w:rsidR="007F105E">
              <w:rPr>
                <w:noProof/>
                <w:webHidden/>
              </w:rPr>
            </w:r>
            <w:r w:rsidR="007F105E">
              <w:rPr>
                <w:noProof/>
                <w:webHidden/>
              </w:rPr>
              <w:fldChar w:fldCharType="separate"/>
            </w:r>
            <w:r w:rsidR="001D4BF5">
              <w:rPr>
                <w:noProof/>
                <w:webHidden/>
              </w:rPr>
              <w:t>9</w:t>
            </w:r>
            <w:r w:rsidR="007F105E">
              <w:rPr>
                <w:noProof/>
                <w:webHidden/>
              </w:rPr>
              <w:fldChar w:fldCharType="end"/>
            </w:r>
          </w:hyperlink>
        </w:p>
        <w:p w14:paraId="6AADB027" w14:textId="30BD6E2D" w:rsidR="007F105E" w:rsidRDefault="00966F70">
          <w:pPr>
            <w:pStyle w:val="TOC1"/>
            <w:tabs>
              <w:tab w:val="left" w:pos="440"/>
              <w:tab w:val="right" w:leader="dot" w:pos="9350"/>
            </w:tabs>
            <w:rPr>
              <w:rFonts w:eastAsiaTheme="minorEastAsia"/>
              <w:noProof/>
              <w:sz w:val="22"/>
            </w:rPr>
          </w:pPr>
          <w:hyperlink w:anchor="_Toc72925017" w:history="1">
            <w:r w:rsidR="007F105E" w:rsidRPr="00BC74CB">
              <w:rPr>
                <w:rStyle w:val="Hyperlink"/>
                <w:noProof/>
              </w:rPr>
              <w:t>8</w:t>
            </w:r>
            <w:r w:rsidR="007F105E">
              <w:rPr>
                <w:rFonts w:eastAsiaTheme="minorEastAsia"/>
                <w:noProof/>
                <w:sz w:val="22"/>
              </w:rPr>
              <w:tab/>
            </w:r>
            <w:r w:rsidR="007F105E" w:rsidRPr="00BC74CB">
              <w:rPr>
                <w:rStyle w:val="Hyperlink"/>
                <w:noProof/>
              </w:rPr>
              <w:t>Acronyms</w:t>
            </w:r>
            <w:r w:rsidR="007F105E">
              <w:rPr>
                <w:noProof/>
                <w:webHidden/>
              </w:rPr>
              <w:tab/>
            </w:r>
            <w:r w:rsidR="007F105E">
              <w:rPr>
                <w:noProof/>
                <w:webHidden/>
              </w:rPr>
              <w:fldChar w:fldCharType="begin"/>
            </w:r>
            <w:r w:rsidR="007F105E">
              <w:rPr>
                <w:noProof/>
                <w:webHidden/>
              </w:rPr>
              <w:instrText xml:space="preserve"> PAGEREF _Toc72925017 \h </w:instrText>
            </w:r>
            <w:r w:rsidR="007F105E">
              <w:rPr>
                <w:noProof/>
                <w:webHidden/>
              </w:rPr>
            </w:r>
            <w:r w:rsidR="007F105E">
              <w:rPr>
                <w:noProof/>
                <w:webHidden/>
              </w:rPr>
              <w:fldChar w:fldCharType="separate"/>
            </w:r>
            <w:r w:rsidR="001D4BF5">
              <w:rPr>
                <w:noProof/>
                <w:webHidden/>
              </w:rPr>
              <w:t>10</w:t>
            </w:r>
            <w:r w:rsidR="007F105E">
              <w:rPr>
                <w:noProof/>
                <w:webHidden/>
              </w:rPr>
              <w:fldChar w:fldCharType="end"/>
            </w:r>
          </w:hyperlink>
        </w:p>
        <w:p w14:paraId="29853A3B" w14:textId="5D6100F3" w:rsidR="004E4DDC" w:rsidRPr="005821D2" w:rsidRDefault="0076704C" w:rsidP="006C45B1">
          <w:pPr>
            <w:rPr>
              <w:sz w:val="22"/>
            </w:rPr>
          </w:pPr>
          <w:r>
            <w:rPr>
              <w:b/>
              <w:bCs/>
              <w:noProof/>
            </w:rPr>
            <w:fldChar w:fldCharType="end"/>
          </w:r>
        </w:p>
      </w:sdtContent>
    </w:sdt>
    <w:bookmarkStart w:id="0" w:name="_Toc377111736" w:displacedByCustomXml="prev"/>
    <w:bookmarkStart w:id="1" w:name="_Toc377112491" w:displacedByCustomXml="prev"/>
    <w:p w14:paraId="7717A8BF" w14:textId="77777777" w:rsidR="004E4DDC" w:rsidRDefault="004E4DDC" w:rsidP="006C45B1">
      <w:pPr>
        <w:rPr>
          <w:sz w:val="28"/>
          <w:szCs w:val="28"/>
        </w:rPr>
      </w:pPr>
    </w:p>
    <w:p w14:paraId="61B193E2" w14:textId="77777777" w:rsidR="006C45B1" w:rsidRDefault="006C45B1" w:rsidP="006C45B1">
      <w:pPr>
        <w:rPr>
          <w:sz w:val="28"/>
          <w:szCs w:val="28"/>
        </w:rPr>
      </w:pPr>
      <w:r w:rsidRPr="006C45B1">
        <w:rPr>
          <w:sz w:val="28"/>
          <w:szCs w:val="28"/>
        </w:rPr>
        <w:t>Revision History</w:t>
      </w:r>
    </w:p>
    <w:tbl>
      <w:tblPr>
        <w:tblStyle w:val="TableGrid"/>
        <w:tblW w:w="0" w:type="auto"/>
        <w:tblLook w:val="04A0" w:firstRow="1" w:lastRow="0" w:firstColumn="1" w:lastColumn="0" w:noHBand="0" w:noVBand="1"/>
      </w:tblPr>
      <w:tblGrid>
        <w:gridCol w:w="1908"/>
        <w:gridCol w:w="7470"/>
      </w:tblGrid>
      <w:tr w:rsidR="003561F8" w14:paraId="5BA2145F" w14:textId="77777777" w:rsidTr="00CF69B6">
        <w:tc>
          <w:tcPr>
            <w:tcW w:w="1908" w:type="dxa"/>
            <w:shd w:val="clear" w:color="auto" w:fill="D9D9D9" w:themeFill="background1" w:themeFillShade="D9"/>
          </w:tcPr>
          <w:p w14:paraId="74831F8A" w14:textId="77777777" w:rsidR="003561F8" w:rsidRPr="00D7367D" w:rsidRDefault="003561F8" w:rsidP="006C45B1">
            <w:pPr>
              <w:rPr>
                <w:b/>
              </w:rPr>
            </w:pPr>
            <w:r w:rsidRPr="00D7367D">
              <w:rPr>
                <w:b/>
              </w:rPr>
              <w:t>Date</w:t>
            </w:r>
          </w:p>
        </w:tc>
        <w:tc>
          <w:tcPr>
            <w:tcW w:w="7470" w:type="dxa"/>
            <w:shd w:val="clear" w:color="auto" w:fill="D9D9D9" w:themeFill="background1" w:themeFillShade="D9"/>
          </w:tcPr>
          <w:p w14:paraId="655DD430" w14:textId="77777777" w:rsidR="003561F8" w:rsidRPr="00D7367D" w:rsidRDefault="003561F8" w:rsidP="006C45B1">
            <w:pPr>
              <w:rPr>
                <w:b/>
              </w:rPr>
            </w:pPr>
            <w:r w:rsidRPr="00D7367D">
              <w:rPr>
                <w:b/>
              </w:rPr>
              <w:t>Modifications</w:t>
            </w:r>
          </w:p>
        </w:tc>
      </w:tr>
      <w:tr w:rsidR="003561F8" w14:paraId="08114DDB" w14:textId="77777777" w:rsidTr="00CF69B6">
        <w:tc>
          <w:tcPr>
            <w:tcW w:w="1908" w:type="dxa"/>
          </w:tcPr>
          <w:p w14:paraId="73F45FAB" w14:textId="77777777" w:rsidR="003561F8" w:rsidRDefault="00DC7DF5" w:rsidP="006C45B1">
            <w:r>
              <w:t>4</w:t>
            </w:r>
            <w:r w:rsidR="00FC7189">
              <w:t>/</w:t>
            </w:r>
            <w:r>
              <w:t>6</w:t>
            </w:r>
            <w:r w:rsidR="003561F8">
              <w:t>/20</w:t>
            </w:r>
            <w:r>
              <w:t>21</w:t>
            </w:r>
          </w:p>
        </w:tc>
        <w:tc>
          <w:tcPr>
            <w:tcW w:w="7470" w:type="dxa"/>
          </w:tcPr>
          <w:p w14:paraId="01071730" w14:textId="77777777" w:rsidR="003561F8" w:rsidRDefault="003561F8" w:rsidP="006C45B1">
            <w:r>
              <w:t>Initial Draft</w:t>
            </w:r>
          </w:p>
        </w:tc>
      </w:tr>
      <w:tr w:rsidR="00DE21F8" w14:paraId="758653A8" w14:textId="77777777" w:rsidTr="00CF69B6">
        <w:tc>
          <w:tcPr>
            <w:tcW w:w="1908" w:type="dxa"/>
          </w:tcPr>
          <w:p w14:paraId="060708EA" w14:textId="321D3981" w:rsidR="00DE21F8" w:rsidRDefault="00DE21F8" w:rsidP="006C45B1">
            <w:r>
              <w:t>5/3/2021</w:t>
            </w:r>
          </w:p>
        </w:tc>
        <w:tc>
          <w:tcPr>
            <w:tcW w:w="7470" w:type="dxa"/>
          </w:tcPr>
          <w:p w14:paraId="56EDA2AB" w14:textId="5749FB6E" w:rsidR="004C38F3" w:rsidRDefault="00DE21F8" w:rsidP="006C45B1">
            <w:r>
              <w:t>Described how to use PDF themes to change font sizes for the generated pdf file.</w:t>
            </w:r>
          </w:p>
        </w:tc>
      </w:tr>
      <w:tr w:rsidR="004C38F3" w14:paraId="3260AB37" w14:textId="77777777" w:rsidTr="00CF69B6">
        <w:tc>
          <w:tcPr>
            <w:tcW w:w="1908" w:type="dxa"/>
          </w:tcPr>
          <w:p w14:paraId="366CD832" w14:textId="2F1A3770" w:rsidR="004C38F3" w:rsidRDefault="004C38F3" w:rsidP="006C45B1">
            <w:r>
              <w:t>5/12/2021</w:t>
            </w:r>
          </w:p>
        </w:tc>
        <w:tc>
          <w:tcPr>
            <w:tcW w:w="7470" w:type="dxa"/>
          </w:tcPr>
          <w:p w14:paraId="4F748FD6" w14:textId="23A7FF35" w:rsidR="004C38F3" w:rsidRDefault="004C38F3" w:rsidP="006C45B1">
            <w:r>
              <w:t>Add</w:t>
            </w:r>
            <w:r w:rsidR="001C4AC0">
              <w:t>ed</w:t>
            </w:r>
            <w:r>
              <w:t xml:space="preserve"> documentation for the new switch -</w:t>
            </w:r>
            <w:proofErr w:type="spellStart"/>
            <w:r w:rsidRPr="00566CC8">
              <w:t>do_not_</w:t>
            </w:r>
            <w:r>
              <w:t>replace</w:t>
            </w:r>
            <w:r w:rsidRPr="00566CC8">
              <w:t>_unsupported_characters</w:t>
            </w:r>
            <w:proofErr w:type="spellEnd"/>
          </w:p>
          <w:p w14:paraId="2E95386F" w14:textId="5A89B91D" w:rsidR="00312FEC" w:rsidRDefault="00312FEC" w:rsidP="006C45B1">
            <w:r>
              <w:t>Add</w:t>
            </w:r>
            <w:r w:rsidR="001C4AC0">
              <w:t>ed</w:t>
            </w:r>
            <w:r>
              <w:t xml:space="preserve"> information in the</w:t>
            </w:r>
            <w:r w:rsidR="005C5316">
              <w:t xml:space="preserve"> “</w:t>
            </w:r>
            <w:r w:rsidR="005C5316">
              <w:fldChar w:fldCharType="begin"/>
            </w:r>
            <w:r w:rsidR="005C5316">
              <w:instrText xml:space="preserve"> REF _Ref71709727 \h </w:instrText>
            </w:r>
            <w:r w:rsidR="005C5316">
              <w:fldChar w:fldCharType="separate"/>
            </w:r>
            <w:r w:rsidR="001D4BF5">
              <w:t>Character Set Limitation</w:t>
            </w:r>
            <w:r w:rsidR="005C5316">
              <w:fldChar w:fldCharType="end"/>
            </w:r>
            <w:r w:rsidR="005C5316">
              <w:t>”</w:t>
            </w:r>
            <w:r>
              <w:t xml:space="preserve"> </w:t>
            </w:r>
            <w:r w:rsidR="001C4AC0">
              <w:t xml:space="preserve">section </w:t>
            </w:r>
            <w:r>
              <w:t>about the</w:t>
            </w:r>
            <w:r w:rsidR="001C4AC0">
              <w:t xml:space="preserve"> unsupported</w:t>
            </w:r>
            <w:r>
              <w:t xml:space="preserve"> characters that are automatically replaced.</w:t>
            </w:r>
          </w:p>
          <w:p w14:paraId="08AEBBA0" w14:textId="6A6B8E05" w:rsidR="001E1922" w:rsidRDefault="001E1922" w:rsidP="006C45B1">
            <w:r>
              <w:t>Updated the Java version information to reflect the version of Java required with the next CTS release.</w:t>
            </w:r>
          </w:p>
        </w:tc>
      </w:tr>
      <w:tr w:rsidR="00567E88" w14:paraId="37DBE933" w14:textId="77777777" w:rsidTr="00CF69B6">
        <w:tc>
          <w:tcPr>
            <w:tcW w:w="1908" w:type="dxa"/>
          </w:tcPr>
          <w:p w14:paraId="2E3E355E" w14:textId="2429C4A5" w:rsidR="00567E88" w:rsidRDefault="00567E88" w:rsidP="006C45B1">
            <w:r>
              <w:t>5/2</w:t>
            </w:r>
            <w:r w:rsidR="000078C2">
              <w:t>6</w:t>
            </w:r>
            <w:r>
              <w:t>/2021</w:t>
            </w:r>
          </w:p>
        </w:tc>
        <w:tc>
          <w:tcPr>
            <w:tcW w:w="7470" w:type="dxa"/>
          </w:tcPr>
          <w:p w14:paraId="23921FD5" w14:textId="3D113024" w:rsidR="00567E88" w:rsidRDefault="00567E88" w:rsidP="006C45B1">
            <w:r>
              <w:t xml:space="preserve">Updated the examples </w:t>
            </w:r>
            <w:r w:rsidR="002A7208">
              <w:t>for</w:t>
            </w:r>
            <w:r>
              <w:t xml:space="preserve"> invoking the Model Report Tool to use </w:t>
            </w:r>
            <w:r w:rsidRPr="00567E88">
              <w:t>v2021.05.2</w:t>
            </w:r>
            <w:r w:rsidR="00F87DD8">
              <w:t xml:space="preserve">.  Added </w:t>
            </w:r>
            <w:r w:rsidR="004010EE">
              <w:t>documentation</w:t>
            </w:r>
            <w:r w:rsidR="00F87DD8">
              <w:t xml:space="preserve"> that indicates that the blue text in the reports are links.</w:t>
            </w:r>
            <w:r w:rsidR="000078C2">
              <w:t xml:space="preserve"> Updated the install instructions to address CTS installations.</w:t>
            </w:r>
          </w:p>
        </w:tc>
      </w:tr>
    </w:tbl>
    <w:p w14:paraId="1AE46DA1" w14:textId="77777777" w:rsidR="004163F6" w:rsidRDefault="004163F6" w:rsidP="005072E6">
      <w:pPr>
        <w:pStyle w:val="Heading1"/>
        <w:numPr>
          <w:ilvl w:val="0"/>
          <w:numId w:val="6"/>
        </w:numPr>
      </w:pPr>
      <w:bookmarkStart w:id="2" w:name="_Ref529283384"/>
      <w:bookmarkStart w:id="3" w:name="_Toc72924996"/>
      <w:r>
        <w:t>Introduction</w:t>
      </w:r>
      <w:bookmarkEnd w:id="1"/>
      <w:bookmarkEnd w:id="0"/>
      <w:bookmarkEnd w:id="2"/>
      <w:bookmarkEnd w:id="3"/>
    </w:p>
    <w:p w14:paraId="484E78C4" w14:textId="77777777" w:rsidR="005821D2" w:rsidRDefault="005821D2" w:rsidP="005821D2">
      <w:pPr>
        <w:spacing w:after="0"/>
      </w:pPr>
      <w:r>
        <w:t>Future Airborne Capability Environment (FACE</w:t>
      </w:r>
      <w:r w:rsidR="00DC7DF5">
        <w:t>™</w:t>
      </w:r>
      <w:r>
        <w:t xml:space="preserve">) </w:t>
      </w:r>
      <w:r w:rsidR="00D4291B">
        <w:t xml:space="preserve">Technical Standard </w:t>
      </w:r>
      <w:r>
        <w:t>is</w:t>
      </w:r>
      <w:r w:rsidR="00612CB5">
        <w:t xml:space="preserve"> a</w:t>
      </w:r>
      <w:r>
        <w:t xml:space="preserve"> consortium developed standard</w:t>
      </w:r>
      <w:r w:rsidR="00D4291B">
        <w:t xml:space="preserve"> of The Open Group</w:t>
      </w:r>
      <w:r>
        <w:t xml:space="preserve">.  </w:t>
      </w:r>
      <w:r w:rsidR="00A508E7">
        <w:t>For m</w:t>
      </w:r>
      <w:r>
        <w:t xml:space="preserve">ore information on this standard </w:t>
      </w:r>
      <w:r w:rsidR="00A508E7">
        <w:t>see</w:t>
      </w:r>
    </w:p>
    <w:p w14:paraId="057BCD0A" w14:textId="77777777" w:rsidR="005821D2" w:rsidRDefault="00966F70" w:rsidP="0087696F">
      <w:pPr>
        <w:ind w:firstLine="432"/>
        <w:rPr>
          <w:rStyle w:val="Hyperlink"/>
        </w:rPr>
      </w:pPr>
      <w:hyperlink r:id="rId8" w:history="1">
        <w:r w:rsidR="00990028" w:rsidRPr="0064219F">
          <w:rPr>
            <w:rStyle w:val="Hyperlink"/>
          </w:rPr>
          <w:t>https://www.opengroup.org/face</w:t>
        </w:r>
      </w:hyperlink>
    </w:p>
    <w:p w14:paraId="79759B8C" w14:textId="77777777" w:rsidR="00990028" w:rsidRPr="0087696F" w:rsidRDefault="00990028" w:rsidP="00990028">
      <w:pPr>
        <w:ind w:firstLine="432"/>
        <w:rPr>
          <w:rStyle w:val="Hyperlink"/>
        </w:rPr>
      </w:pPr>
      <w:r w:rsidRPr="0087696F">
        <w:rPr>
          <w:rStyle w:val="Hyperlink"/>
        </w:rPr>
        <w:t>https://prod.opengroup.org/face/docsandtools</w:t>
      </w:r>
    </w:p>
    <w:p w14:paraId="2FDD3C6D" w14:textId="77777777" w:rsidR="00007A64" w:rsidRDefault="00E67017" w:rsidP="00D4291B">
      <w:r>
        <w:lastRenderedPageBreak/>
        <w:t>This document provides information on the</w:t>
      </w:r>
      <w:r w:rsidR="00DC7DF5">
        <w:t xml:space="preserve"> setup and</w:t>
      </w:r>
      <w:r>
        <w:t xml:space="preserve"> use of the </w:t>
      </w:r>
      <w:r w:rsidR="00D4291B">
        <w:t xml:space="preserve">FACE 2.1 </w:t>
      </w:r>
      <w:r w:rsidR="00DC7DF5">
        <w:t>Model Report Tool</w:t>
      </w:r>
      <w:r w:rsidR="00D4291B">
        <w:t xml:space="preserve">.  </w:t>
      </w:r>
    </w:p>
    <w:p w14:paraId="5563F118" w14:textId="3FEE01BB" w:rsidR="00AC7F2E" w:rsidRDefault="00AC7F2E" w:rsidP="00AC7F2E">
      <w:r>
        <w:t xml:space="preserve">The </w:t>
      </w:r>
      <w:r w:rsidR="00D4291B">
        <w:t>Model</w:t>
      </w:r>
      <w:r w:rsidR="00DC7DF5">
        <w:t xml:space="preserve"> Report</w:t>
      </w:r>
      <w:r w:rsidR="00D4291B">
        <w:t xml:space="preserve"> Tool is </w:t>
      </w:r>
      <w:r w:rsidR="00ED5E53">
        <w:t xml:space="preserve">a </w:t>
      </w:r>
      <w:r w:rsidR="00D4291B">
        <w:t>command line tool that</w:t>
      </w:r>
      <w:r>
        <w:t>:</w:t>
      </w:r>
    </w:p>
    <w:p w14:paraId="76251B34" w14:textId="77777777" w:rsidR="00AC7F2E" w:rsidRDefault="00990028" w:rsidP="00424A31">
      <w:pPr>
        <w:pStyle w:val="ListParagraph"/>
        <w:numPr>
          <w:ilvl w:val="0"/>
          <w:numId w:val="28"/>
        </w:numPr>
      </w:pPr>
      <w:r>
        <w:t>Reads a FACE 2.1 USM XMI (i.e. .face) file</w:t>
      </w:r>
    </w:p>
    <w:p w14:paraId="089192E7" w14:textId="77777777" w:rsidR="00990028" w:rsidRDefault="00990028" w:rsidP="00424A31">
      <w:pPr>
        <w:pStyle w:val="ListParagraph"/>
        <w:numPr>
          <w:ilvl w:val="0"/>
          <w:numId w:val="28"/>
        </w:numPr>
      </w:pPr>
      <w:r>
        <w:t>Creates a .</w:t>
      </w:r>
      <w:proofErr w:type="spellStart"/>
      <w:r>
        <w:t>adoc</w:t>
      </w:r>
      <w:proofErr w:type="spellEnd"/>
      <w:r>
        <w:t xml:space="preserve"> file (</w:t>
      </w:r>
      <w:proofErr w:type="spellStart"/>
      <w:r>
        <w:t>AsciiDoc</w:t>
      </w:r>
      <w:proofErr w:type="spellEnd"/>
      <w:r>
        <w:t xml:space="preserve"> file)</w:t>
      </w:r>
    </w:p>
    <w:p w14:paraId="53BD68E1" w14:textId="52759BF1" w:rsidR="002850D9" w:rsidRDefault="00990028" w:rsidP="002850D9">
      <w:pPr>
        <w:pStyle w:val="ListParagraph"/>
        <w:numPr>
          <w:ilvl w:val="0"/>
          <w:numId w:val="28"/>
        </w:numPr>
      </w:pPr>
      <w:r>
        <w:t>Optionally generates a PDF and/or HTML file</w:t>
      </w:r>
    </w:p>
    <w:p w14:paraId="1751862F" w14:textId="77777777" w:rsidR="00F87DD8" w:rsidRDefault="00990028" w:rsidP="00990028">
      <w:r>
        <w:t>Note</w:t>
      </w:r>
      <w:r w:rsidR="00F87DD8">
        <w:t>s:</w:t>
      </w:r>
    </w:p>
    <w:p w14:paraId="246D6C16" w14:textId="77C4B45E" w:rsidR="00990028" w:rsidRDefault="00990028" w:rsidP="00F87DD8">
      <w:pPr>
        <w:pStyle w:val="ListParagraph"/>
        <w:numPr>
          <w:ilvl w:val="0"/>
          <w:numId w:val="49"/>
        </w:numPr>
      </w:pPr>
      <w:r>
        <w:t xml:space="preserve">There is an option to produce a report for the entire .face file or produce a report for one or more Unit of </w:t>
      </w:r>
      <w:r w:rsidR="00D52C6E">
        <w:t>Portability</w:t>
      </w:r>
      <w:r>
        <w:t xml:space="preserve"> (</w:t>
      </w:r>
      <w:proofErr w:type="spellStart"/>
      <w:r>
        <w:t>UoPs</w:t>
      </w:r>
      <w:proofErr w:type="spellEnd"/>
      <w:r>
        <w:t>).</w:t>
      </w:r>
    </w:p>
    <w:p w14:paraId="50487B40" w14:textId="204AEF13" w:rsidR="00FB75A1" w:rsidRDefault="00FB75A1" w:rsidP="00F87DD8">
      <w:pPr>
        <w:pStyle w:val="ListParagraph"/>
        <w:numPr>
          <w:ilvl w:val="0"/>
          <w:numId w:val="49"/>
        </w:numPr>
      </w:pPr>
      <w:r>
        <w:t>The blue text in the produced pdf/html files are links to other portions of the document.</w:t>
      </w:r>
    </w:p>
    <w:p w14:paraId="14D8547F" w14:textId="77777777" w:rsidR="003F7E9A" w:rsidRDefault="003F7E9A" w:rsidP="0098021B">
      <w:pPr>
        <w:pStyle w:val="Heading1"/>
      </w:pPr>
      <w:bookmarkStart w:id="4" w:name="_Toc72924997"/>
      <w:r>
        <w:t>Reference Documents</w:t>
      </w:r>
      <w:r w:rsidR="009A5EB4">
        <w:t>/Sites</w:t>
      </w:r>
      <w:bookmarkEnd w:id="4"/>
    </w:p>
    <w:p w14:paraId="4A2E5112" w14:textId="76CCBFEA" w:rsidR="003F7E9A" w:rsidRDefault="003F7E9A" w:rsidP="003F7E9A">
      <w:r>
        <w:fldChar w:fldCharType="begin"/>
      </w:r>
      <w:r>
        <w:instrText xml:space="preserve"> REF _Ref511377433 \h </w:instrText>
      </w:r>
      <w:r>
        <w:fldChar w:fldCharType="separate"/>
      </w:r>
      <w:r w:rsidR="001D4BF5">
        <w:t xml:space="preserve">Table </w:t>
      </w:r>
      <w:r w:rsidR="001D4BF5">
        <w:rPr>
          <w:noProof/>
        </w:rPr>
        <w:t>1</w:t>
      </w:r>
      <w:r>
        <w:fldChar w:fldCharType="end"/>
      </w:r>
      <w:r>
        <w:t xml:space="preserve"> lists the reference documentation.</w:t>
      </w:r>
    </w:p>
    <w:tbl>
      <w:tblPr>
        <w:tblStyle w:val="TableGrid"/>
        <w:tblW w:w="0" w:type="auto"/>
        <w:tblLook w:val="04A0" w:firstRow="1" w:lastRow="0" w:firstColumn="1" w:lastColumn="0" w:noHBand="0" w:noVBand="1"/>
      </w:tblPr>
      <w:tblGrid>
        <w:gridCol w:w="660"/>
        <w:gridCol w:w="3054"/>
        <w:gridCol w:w="1634"/>
        <w:gridCol w:w="4228"/>
      </w:tblGrid>
      <w:tr w:rsidR="003F7E9A" w14:paraId="331352F9" w14:textId="77777777" w:rsidTr="001A6A3B">
        <w:tc>
          <w:tcPr>
            <w:tcW w:w="660" w:type="dxa"/>
            <w:shd w:val="clear" w:color="auto" w:fill="F2F2F2" w:themeFill="background1" w:themeFillShade="F2"/>
          </w:tcPr>
          <w:p w14:paraId="6DE8FD92" w14:textId="77777777" w:rsidR="003F7E9A" w:rsidRDefault="003F7E9A" w:rsidP="00630770">
            <w:pPr>
              <w:rPr>
                <w:b/>
              </w:rPr>
            </w:pPr>
            <w:r>
              <w:rPr>
                <w:b/>
              </w:rPr>
              <w:t xml:space="preserve">Ref. </w:t>
            </w:r>
          </w:p>
          <w:p w14:paraId="1E54C8AC" w14:textId="77777777" w:rsidR="003F7E9A" w:rsidRDefault="003F7E9A" w:rsidP="00630770">
            <w:pPr>
              <w:rPr>
                <w:b/>
              </w:rPr>
            </w:pPr>
            <w:r>
              <w:rPr>
                <w:b/>
              </w:rPr>
              <w:t>ID</w:t>
            </w:r>
          </w:p>
        </w:tc>
        <w:tc>
          <w:tcPr>
            <w:tcW w:w="3054" w:type="dxa"/>
            <w:shd w:val="clear" w:color="auto" w:fill="F2F2F2" w:themeFill="background1" w:themeFillShade="F2"/>
          </w:tcPr>
          <w:p w14:paraId="35A32110" w14:textId="77777777" w:rsidR="003F7E9A" w:rsidRPr="0025197A" w:rsidRDefault="003F7E9A" w:rsidP="00630770">
            <w:pPr>
              <w:rPr>
                <w:b/>
              </w:rPr>
            </w:pPr>
            <w:r>
              <w:rPr>
                <w:b/>
              </w:rPr>
              <w:t>Document</w:t>
            </w:r>
            <w:r w:rsidR="009A5EB4">
              <w:rPr>
                <w:b/>
              </w:rPr>
              <w:t>/Site</w:t>
            </w:r>
          </w:p>
        </w:tc>
        <w:tc>
          <w:tcPr>
            <w:tcW w:w="1634" w:type="dxa"/>
            <w:shd w:val="clear" w:color="auto" w:fill="F2F2F2" w:themeFill="background1" w:themeFillShade="F2"/>
          </w:tcPr>
          <w:p w14:paraId="4E382D97" w14:textId="77777777" w:rsidR="003F7E9A" w:rsidRDefault="003F7E9A" w:rsidP="00630770">
            <w:pPr>
              <w:rPr>
                <w:b/>
              </w:rPr>
            </w:pPr>
            <w:r>
              <w:rPr>
                <w:b/>
              </w:rPr>
              <w:t>Date/Revision</w:t>
            </w:r>
          </w:p>
        </w:tc>
        <w:tc>
          <w:tcPr>
            <w:tcW w:w="4228" w:type="dxa"/>
            <w:shd w:val="clear" w:color="auto" w:fill="F2F2F2" w:themeFill="background1" w:themeFillShade="F2"/>
          </w:tcPr>
          <w:p w14:paraId="5C39DE55" w14:textId="77777777" w:rsidR="003F7E9A" w:rsidRPr="0025197A" w:rsidRDefault="003F7E9A" w:rsidP="00630770">
            <w:pPr>
              <w:rPr>
                <w:b/>
              </w:rPr>
            </w:pPr>
            <w:r>
              <w:rPr>
                <w:b/>
              </w:rPr>
              <w:t>Links/File-Name where Applicable</w:t>
            </w:r>
          </w:p>
        </w:tc>
      </w:tr>
      <w:tr w:rsidR="003F7E9A" w14:paraId="66BCDEDD" w14:textId="77777777" w:rsidTr="001A6A3B">
        <w:tc>
          <w:tcPr>
            <w:tcW w:w="660" w:type="dxa"/>
          </w:tcPr>
          <w:p w14:paraId="0762EA1C" w14:textId="77777777" w:rsidR="003F7E9A" w:rsidRDefault="003F7E9A" w:rsidP="00630770">
            <w:r>
              <w:t>[</w:t>
            </w:r>
            <w:r w:rsidR="001D3CC5">
              <w:t>1</w:t>
            </w:r>
            <w:r>
              <w:t>]</w:t>
            </w:r>
          </w:p>
        </w:tc>
        <w:tc>
          <w:tcPr>
            <w:tcW w:w="3054" w:type="dxa"/>
          </w:tcPr>
          <w:p w14:paraId="78BBEADE" w14:textId="77777777" w:rsidR="003F7E9A" w:rsidRDefault="003F7E9A" w:rsidP="00630770">
            <w:r>
              <w:t>FACE</w:t>
            </w:r>
            <w:r w:rsidRPr="001B1A49">
              <w:t xml:space="preserve">™ Technical Standard, Edition </w:t>
            </w:r>
            <w:r>
              <w:t>2.1</w:t>
            </w:r>
          </w:p>
        </w:tc>
        <w:tc>
          <w:tcPr>
            <w:tcW w:w="1634" w:type="dxa"/>
          </w:tcPr>
          <w:p w14:paraId="5C2E376A" w14:textId="77777777" w:rsidR="003F7E9A" w:rsidRDefault="003F7E9A" w:rsidP="00630770">
            <w:r>
              <w:t>Release 2017-814</w:t>
            </w:r>
          </w:p>
        </w:tc>
        <w:tc>
          <w:tcPr>
            <w:tcW w:w="4228" w:type="dxa"/>
          </w:tcPr>
          <w:p w14:paraId="7410C595" w14:textId="77777777" w:rsidR="003F7E9A" w:rsidRDefault="003F7E9A" w:rsidP="00630770"/>
          <w:p w14:paraId="4278CA6F" w14:textId="77777777" w:rsidR="003F7E9A" w:rsidRDefault="00966F70" w:rsidP="00630770">
            <w:hyperlink r:id="rId9" w:history="1">
              <w:r w:rsidR="003F7E9A" w:rsidRPr="004D1B47">
                <w:rPr>
                  <w:rStyle w:val="Hyperlink"/>
                </w:rPr>
                <w:t>https://publications.opengroup.org/</w:t>
              </w:r>
            </w:hyperlink>
          </w:p>
          <w:p w14:paraId="2EFACDFB" w14:textId="77777777" w:rsidR="003F7E9A" w:rsidRDefault="003F7E9A" w:rsidP="00630770">
            <w:r>
              <w:t>Search on c145</w:t>
            </w:r>
          </w:p>
        </w:tc>
      </w:tr>
      <w:tr w:rsidR="009A5EB4" w14:paraId="2124B8FD" w14:textId="77777777" w:rsidTr="001A6A3B">
        <w:tc>
          <w:tcPr>
            <w:tcW w:w="660" w:type="dxa"/>
          </w:tcPr>
          <w:p w14:paraId="76BEA577" w14:textId="77777777" w:rsidR="009A5EB4" w:rsidRDefault="009A5EB4" w:rsidP="00630770">
            <w:r>
              <w:t>[2]</w:t>
            </w:r>
          </w:p>
        </w:tc>
        <w:tc>
          <w:tcPr>
            <w:tcW w:w="3054" w:type="dxa"/>
          </w:tcPr>
          <w:p w14:paraId="0ADEB6A0" w14:textId="77777777" w:rsidR="009A5EB4" w:rsidRDefault="009A5EB4" w:rsidP="00630770">
            <w:r>
              <w:t>FACE™ Document and Tools Site</w:t>
            </w:r>
          </w:p>
        </w:tc>
        <w:tc>
          <w:tcPr>
            <w:tcW w:w="1634" w:type="dxa"/>
          </w:tcPr>
          <w:p w14:paraId="1D10DD49" w14:textId="77777777" w:rsidR="009A5EB4" w:rsidRDefault="009A5EB4" w:rsidP="00630770">
            <w:r>
              <w:t>N/A</w:t>
            </w:r>
          </w:p>
        </w:tc>
        <w:tc>
          <w:tcPr>
            <w:tcW w:w="4228" w:type="dxa"/>
          </w:tcPr>
          <w:p w14:paraId="2B060619" w14:textId="77777777" w:rsidR="009A5EB4" w:rsidRDefault="00966F70" w:rsidP="00630770">
            <w:hyperlink r:id="rId10" w:history="1">
              <w:r w:rsidR="009A5EB4">
                <w:rPr>
                  <w:rStyle w:val="Hyperlink"/>
                </w:rPr>
                <w:t>DOCUMENTS &amp; TOOLS | The Open Group Website</w:t>
              </w:r>
            </w:hyperlink>
          </w:p>
        </w:tc>
      </w:tr>
      <w:tr w:rsidR="009A5EB4" w14:paraId="1498D0E5" w14:textId="77777777" w:rsidTr="001A6A3B">
        <w:tc>
          <w:tcPr>
            <w:tcW w:w="660" w:type="dxa"/>
          </w:tcPr>
          <w:p w14:paraId="18D97577" w14:textId="77777777" w:rsidR="009A5EB4" w:rsidRDefault="009A5EB4" w:rsidP="00630770">
            <w:r>
              <w:t>[3]</w:t>
            </w:r>
          </w:p>
        </w:tc>
        <w:tc>
          <w:tcPr>
            <w:tcW w:w="3054" w:type="dxa"/>
          </w:tcPr>
          <w:p w14:paraId="697C0881" w14:textId="77777777" w:rsidR="009A5EB4" w:rsidRDefault="009A5EB4" w:rsidP="00630770">
            <w:r w:rsidRPr="009A5EB4">
              <w:t>FACE</w:t>
            </w:r>
            <w:r w:rsidR="00D52C6E">
              <w:t>™</w:t>
            </w:r>
            <w:r w:rsidRPr="009A5EB4">
              <w:t xml:space="preserve"> Conformance Test Suite(s)</w:t>
            </w:r>
            <w:r>
              <w:t xml:space="preserve"> Site</w:t>
            </w:r>
          </w:p>
        </w:tc>
        <w:tc>
          <w:tcPr>
            <w:tcW w:w="1634" w:type="dxa"/>
          </w:tcPr>
          <w:p w14:paraId="565F387E" w14:textId="77777777" w:rsidR="009A5EB4" w:rsidRDefault="009A5EB4" w:rsidP="00630770">
            <w:r>
              <w:t>N/A</w:t>
            </w:r>
          </w:p>
        </w:tc>
        <w:tc>
          <w:tcPr>
            <w:tcW w:w="4228" w:type="dxa"/>
          </w:tcPr>
          <w:p w14:paraId="1E072EBD" w14:textId="77777777" w:rsidR="009A5EB4" w:rsidRDefault="00966F70" w:rsidP="00630770">
            <w:hyperlink r:id="rId11" w:history="1">
              <w:r w:rsidR="009A5EB4">
                <w:rPr>
                  <w:rStyle w:val="Hyperlink"/>
                </w:rPr>
                <w:t>FACE Conformance Test Suite(s) | The Open Group Website</w:t>
              </w:r>
            </w:hyperlink>
          </w:p>
        </w:tc>
      </w:tr>
      <w:tr w:rsidR="003F7E9A" w14:paraId="325C3A7E" w14:textId="77777777" w:rsidTr="001A6A3B">
        <w:tc>
          <w:tcPr>
            <w:tcW w:w="660" w:type="dxa"/>
          </w:tcPr>
          <w:p w14:paraId="45929890" w14:textId="77777777" w:rsidR="003F7E9A" w:rsidRDefault="001A6A3B" w:rsidP="00630770">
            <w:r>
              <w:t>[4]</w:t>
            </w:r>
          </w:p>
        </w:tc>
        <w:tc>
          <w:tcPr>
            <w:tcW w:w="3054" w:type="dxa"/>
          </w:tcPr>
          <w:p w14:paraId="23F3AF12" w14:textId="77777777" w:rsidR="003F7E9A" w:rsidRDefault="001A6A3B" w:rsidP="001A6A3B">
            <w:r>
              <w:t>FACEConformanceTestSuite-2.1.1r6.zip</w:t>
            </w:r>
          </w:p>
        </w:tc>
        <w:tc>
          <w:tcPr>
            <w:tcW w:w="1634" w:type="dxa"/>
          </w:tcPr>
          <w:p w14:paraId="56900873" w14:textId="77777777" w:rsidR="003F7E9A" w:rsidRDefault="001A6A3B" w:rsidP="00630770">
            <w:r>
              <w:t>2.1.1r6</w:t>
            </w:r>
          </w:p>
        </w:tc>
        <w:tc>
          <w:tcPr>
            <w:tcW w:w="4228" w:type="dxa"/>
          </w:tcPr>
          <w:p w14:paraId="6EA1057B" w14:textId="77777777" w:rsidR="009A5EB4" w:rsidRDefault="001A6A3B" w:rsidP="009A5EB4">
            <w:r>
              <w:t>Conformance Test Suite located at the website [3] above.</w:t>
            </w:r>
          </w:p>
        </w:tc>
      </w:tr>
      <w:tr w:rsidR="001A6A3B" w14:paraId="13D64569" w14:textId="77777777" w:rsidTr="001A6A3B">
        <w:tc>
          <w:tcPr>
            <w:tcW w:w="660" w:type="dxa"/>
          </w:tcPr>
          <w:p w14:paraId="173CC287" w14:textId="77777777" w:rsidR="001A6A3B" w:rsidRDefault="001A6A3B" w:rsidP="001A6A3B">
            <w:r>
              <w:t>[5]</w:t>
            </w:r>
          </w:p>
        </w:tc>
        <w:tc>
          <w:tcPr>
            <w:tcW w:w="3054" w:type="dxa"/>
          </w:tcPr>
          <w:p w14:paraId="10FF64DA" w14:textId="77777777" w:rsidR="001A6A3B" w:rsidRDefault="001A6A3B" w:rsidP="001A6A3B">
            <w:r>
              <w:t>Candidate Conformance Test Suite Manual</w:t>
            </w:r>
          </w:p>
          <w:p w14:paraId="30CCAE54" w14:textId="75E26CAE" w:rsidR="001A6A3B" w:rsidRDefault="001A6A3B" w:rsidP="001A6A3B">
            <w:r>
              <w:t xml:space="preserve">For Testing Interface </w:t>
            </w:r>
            <w:r w:rsidR="00AF3E64">
              <w:t>a</w:t>
            </w:r>
            <w:r>
              <w:t>nd Application</w:t>
            </w:r>
          </w:p>
          <w:p w14:paraId="374889A8" w14:textId="77777777" w:rsidR="001A6A3B" w:rsidRDefault="001A6A3B" w:rsidP="001A6A3B">
            <w:r>
              <w:t>Code Against The FACETM Standard 2.1.1</w:t>
            </w:r>
          </w:p>
        </w:tc>
        <w:tc>
          <w:tcPr>
            <w:tcW w:w="1634" w:type="dxa"/>
          </w:tcPr>
          <w:p w14:paraId="74D5D442" w14:textId="77777777" w:rsidR="001A6A3B" w:rsidRDefault="001A6A3B" w:rsidP="001A6A3B">
            <w:r>
              <w:t>Tool Version 2.1.1r6</w:t>
            </w:r>
          </w:p>
        </w:tc>
        <w:tc>
          <w:tcPr>
            <w:tcW w:w="4228" w:type="dxa"/>
          </w:tcPr>
          <w:p w14:paraId="4A3CED33" w14:textId="77777777" w:rsidR="001A6A3B" w:rsidRDefault="001A6A3B" w:rsidP="001A6A3B">
            <w:r>
              <w:t>See reference [4] above for the location of the zip file with this manual.</w:t>
            </w:r>
          </w:p>
          <w:p w14:paraId="1E6495DF" w14:textId="77777777" w:rsidR="001A6A3B" w:rsidRDefault="001A6A3B" w:rsidP="001A6A3B">
            <w:r>
              <w:t>The document file name is Manual.pdf and is located in the docs folder.</w:t>
            </w:r>
          </w:p>
        </w:tc>
      </w:tr>
    </w:tbl>
    <w:p w14:paraId="1E3185DE" w14:textId="2092E530" w:rsidR="003F7E9A" w:rsidRDefault="003F7E9A" w:rsidP="003F7E9A">
      <w:pPr>
        <w:pStyle w:val="Caption"/>
      </w:pPr>
      <w:bookmarkStart w:id="5" w:name="_Ref511377433"/>
      <w:bookmarkStart w:id="6" w:name="_Toc66451057"/>
      <w:r>
        <w:t xml:space="preserve">Table </w:t>
      </w:r>
      <w:fldSimple w:instr=" SEQ Table \* ARABIC ">
        <w:r w:rsidR="001D4BF5">
          <w:rPr>
            <w:noProof/>
          </w:rPr>
          <w:t>1</w:t>
        </w:r>
      </w:fldSimple>
      <w:bookmarkEnd w:id="5"/>
      <w:r>
        <w:t xml:space="preserve"> – Reference Documents</w:t>
      </w:r>
      <w:bookmarkEnd w:id="6"/>
    </w:p>
    <w:p w14:paraId="6CE95C61" w14:textId="77777777" w:rsidR="00C262AA" w:rsidRDefault="00D62DBC" w:rsidP="0098021B">
      <w:pPr>
        <w:pStyle w:val="Heading1"/>
      </w:pPr>
      <w:bookmarkStart w:id="7" w:name="_Toc72924998"/>
      <w:r>
        <w:t>Tool Setup</w:t>
      </w:r>
      <w:bookmarkEnd w:id="7"/>
    </w:p>
    <w:p w14:paraId="53304774" w14:textId="7E320494" w:rsidR="00F90738" w:rsidRDefault="00D62DBC" w:rsidP="00D62DBC">
      <w:r>
        <w:t>This section describes the steps necessary to setup the Model</w:t>
      </w:r>
      <w:r w:rsidR="00091754">
        <w:t xml:space="preserve"> </w:t>
      </w:r>
      <w:r>
        <w:t>Report tool</w:t>
      </w:r>
      <w:r w:rsidR="00AF3E64">
        <w:t>.</w:t>
      </w:r>
    </w:p>
    <w:p w14:paraId="778BE4F9" w14:textId="77777777" w:rsidR="00C262AA" w:rsidRDefault="00C262AA" w:rsidP="00C12CCC">
      <w:pPr>
        <w:pStyle w:val="Heading2"/>
      </w:pPr>
      <w:bookmarkStart w:id="8" w:name="_Toc72924999"/>
      <w:r>
        <w:lastRenderedPageBreak/>
        <w:t>Prerequisites</w:t>
      </w:r>
      <w:bookmarkEnd w:id="8"/>
    </w:p>
    <w:p w14:paraId="4CDC0D35" w14:textId="77777777" w:rsidR="00990028" w:rsidRPr="00990028" w:rsidRDefault="00990028" w:rsidP="00990028">
      <w:pPr>
        <w:pStyle w:val="Heading3"/>
      </w:pPr>
      <w:bookmarkStart w:id="9" w:name="_Toc72925000"/>
      <w:r>
        <w:t>Conformant .face file</w:t>
      </w:r>
      <w:bookmarkEnd w:id="9"/>
    </w:p>
    <w:p w14:paraId="30F381B2" w14:textId="77777777" w:rsidR="008B3AE5" w:rsidRDefault="009C163C" w:rsidP="002B73AA">
      <w:pPr>
        <w:spacing w:after="0"/>
      </w:pPr>
      <w:r>
        <w:t>The Model</w:t>
      </w:r>
      <w:r w:rsidR="00990028">
        <w:t xml:space="preserve"> Report</w:t>
      </w:r>
      <w:r>
        <w:t xml:space="preserve"> Tool assumes the FACE 2.1 USM XMI</w:t>
      </w:r>
      <w:r w:rsidR="00BA79D3">
        <w:t xml:space="preserve"> (i.e. .face) </w:t>
      </w:r>
      <w:r>
        <w:t xml:space="preserve"> file</w:t>
      </w:r>
      <w:r w:rsidR="00990028">
        <w:t xml:space="preserve"> </w:t>
      </w:r>
      <w:r>
        <w:t>is valid.  To insure the FACE 2.1 USM is valid</w:t>
      </w:r>
      <w:r w:rsidR="00BA79D3">
        <w:t>,</w:t>
      </w:r>
      <w:r>
        <w:t xml:space="preserve"> use the FACE Conformance Test Suite (CTS)</w:t>
      </w:r>
      <w:r w:rsidR="007A1272">
        <w:t>.  Reference [4] shows a recent version of the CTS.  In general, the latest version of the CTS should be used.</w:t>
      </w:r>
    </w:p>
    <w:p w14:paraId="08C36288" w14:textId="77777777" w:rsidR="008B3AE5" w:rsidRDefault="008B3AE5" w:rsidP="002B73AA">
      <w:pPr>
        <w:spacing w:after="0"/>
      </w:pPr>
    </w:p>
    <w:p w14:paraId="4AA7BF37" w14:textId="77777777" w:rsidR="002B73AA" w:rsidRDefault="00166DE1" w:rsidP="002B73AA">
      <w:pPr>
        <w:spacing w:after="0"/>
      </w:pPr>
      <w:r>
        <w:t>If the .face file</w:t>
      </w:r>
      <w:r w:rsidR="00091754">
        <w:t xml:space="preserve"> is</w:t>
      </w:r>
      <w:r>
        <w:t xml:space="preserve"> non-conformant, the results of running the </w:t>
      </w:r>
      <w:proofErr w:type="spellStart"/>
      <w:r>
        <w:t>ModelReport</w:t>
      </w:r>
      <w:proofErr w:type="spellEnd"/>
      <w:r>
        <w:t xml:space="preserve"> </w:t>
      </w:r>
      <w:r w:rsidR="00091754">
        <w:t>are</w:t>
      </w:r>
      <w:r>
        <w:t xml:space="preserve"> unknown.</w:t>
      </w:r>
      <w:r w:rsidR="007A1272">
        <w:t xml:space="preserve">  </w:t>
      </w:r>
    </w:p>
    <w:p w14:paraId="205F8995" w14:textId="23760B17" w:rsidR="00791FC0" w:rsidRDefault="00791FC0" w:rsidP="002B73AA">
      <w:pPr>
        <w:pStyle w:val="Heading3"/>
        <w:rPr>
          <w:rStyle w:val="Heading3Char"/>
          <w:b/>
          <w:bCs/>
        </w:rPr>
      </w:pPr>
      <w:bookmarkStart w:id="10" w:name="_Toc72925001"/>
      <w:r>
        <w:rPr>
          <w:rStyle w:val="Heading3Char"/>
          <w:b/>
          <w:bCs/>
        </w:rPr>
        <w:t>Operat</w:t>
      </w:r>
      <w:r w:rsidR="002077E6">
        <w:rPr>
          <w:rStyle w:val="Heading3Char"/>
          <w:b/>
          <w:bCs/>
        </w:rPr>
        <w:t>ing</w:t>
      </w:r>
      <w:r>
        <w:rPr>
          <w:rStyle w:val="Heading3Char"/>
          <w:b/>
          <w:bCs/>
        </w:rPr>
        <w:t xml:space="preserve"> System</w:t>
      </w:r>
      <w:bookmarkEnd w:id="10"/>
    </w:p>
    <w:p w14:paraId="0C2DE27D" w14:textId="0E24AC88" w:rsidR="00791FC0" w:rsidRPr="00791FC0" w:rsidRDefault="00791FC0" w:rsidP="00791FC0">
      <w:r>
        <w:t>The Model Report Tool was developed and tested on Windows 10 64 bit version.  It may/may-not run</w:t>
      </w:r>
      <w:r w:rsidR="00AF3E64">
        <w:t xml:space="preserve"> on</w:t>
      </w:r>
      <w:r>
        <w:t xml:space="preserve"> other operating systems (e.g. Linux), but in any case</w:t>
      </w:r>
      <w:r w:rsidR="00AF3E64">
        <w:t>,</w:t>
      </w:r>
      <w:r>
        <w:t xml:space="preserve"> Windows 10 is the only supported operating system.</w:t>
      </w:r>
    </w:p>
    <w:p w14:paraId="57568237" w14:textId="77777777" w:rsidR="00D80932" w:rsidRPr="00091754" w:rsidRDefault="00BA79D3" w:rsidP="00091754">
      <w:pPr>
        <w:pStyle w:val="Heading3"/>
      </w:pPr>
      <w:bookmarkStart w:id="11" w:name="_Toc72925002"/>
      <w:r w:rsidRPr="00091754">
        <w:rPr>
          <w:rStyle w:val="Heading3Char"/>
          <w:b/>
          <w:bCs/>
        </w:rPr>
        <w:t>Java</w:t>
      </w:r>
      <w:r w:rsidRPr="00091754">
        <w:t xml:space="preserve"> Version</w:t>
      </w:r>
      <w:bookmarkEnd w:id="11"/>
    </w:p>
    <w:p w14:paraId="2CCE69A6" w14:textId="77777777" w:rsidR="0060633D" w:rsidRDefault="0060633D" w:rsidP="0060633D">
      <w:r>
        <w:t>The Model Report code was developed with Java 1.8 32 bit.  Although not tested with later versions, later version</w:t>
      </w:r>
      <w:r w:rsidR="00BF02CA">
        <w:t>s</w:t>
      </w:r>
      <w:r>
        <w:t xml:space="preserve"> of Java should work as well as the 64 bit versions.</w:t>
      </w:r>
    </w:p>
    <w:p w14:paraId="05B7CDD7" w14:textId="409E55AC" w:rsidR="002B73AA" w:rsidRPr="0060633D" w:rsidRDefault="002B73AA" w:rsidP="0060633D">
      <w:r>
        <w:t>CTS requires Java 1.7 (see Reference [</w:t>
      </w:r>
      <w:r w:rsidR="007A1272">
        <w:t>4</w:t>
      </w:r>
      <w:r>
        <w:t>]);</w:t>
      </w:r>
      <w:r w:rsidR="00F83526">
        <w:t xml:space="preserve"> however, the next release </w:t>
      </w:r>
      <w:r w:rsidR="00873AAD">
        <w:t>of CTS will require Java 1.8.</w:t>
      </w:r>
      <w:r>
        <w:t xml:space="preserve"> </w:t>
      </w:r>
      <w:r w:rsidR="0075131D">
        <w:t>The Model Report Tool will probably be delivered with the next version of CTS; t</w:t>
      </w:r>
      <w:r>
        <w:t>herefore, testing will be conducted with Java 1.</w:t>
      </w:r>
      <w:r w:rsidR="00873AAD">
        <w:t>8</w:t>
      </w:r>
      <w:r>
        <w:t>.</w:t>
      </w:r>
    </w:p>
    <w:p w14:paraId="77605DFC" w14:textId="55FB60E7" w:rsidR="00FD0047" w:rsidRDefault="00D62DBC" w:rsidP="00FD0047">
      <w:pPr>
        <w:pStyle w:val="Heading2"/>
      </w:pPr>
      <w:bookmarkStart w:id="12" w:name="_Toc72925003"/>
      <w:r>
        <w:t>Installation</w:t>
      </w:r>
      <w:bookmarkEnd w:id="12"/>
    </w:p>
    <w:p w14:paraId="10119243" w14:textId="00E4B958" w:rsidR="000078C2" w:rsidRDefault="000078C2" w:rsidP="000078C2">
      <w:r>
        <w:t>The Model Report Tool is delivered via a zip file or as part of a CTS installation.  A discussion of the install process for these two cases follows:</w:t>
      </w:r>
    </w:p>
    <w:p w14:paraId="61A70569" w14:textId="739B3E1A" w:rsidR="000078C2" w:rsidRPr="000078C2" w:rsidRDefault="000078C2" w:rsidP="000078C2">
      <w:pPr>
        <w:pStyle w:val="Heading3"/>
      </w:pPr>
      <w:bookmarkStart w:id="13" w:name="_Toc72925004"/>
      <w:r>
        <w:t>Deliver</w:t>
      </w:r>
      <w:r w:rsidR="005E3927">
        <w:t>ed</w:t>
      </w:r>
      <w:r>
        <w:t xml:space="preserve"> via Zip File</w:t>
      </w:r>
      <w:bookmarkEnd w:id="13"/>
    </w:p>
    <w:p w14:paraId="4702852E" w14:textId="62CE93D3" w:rsidR="00166DE1" w:rsidRDefault="000078C2" w:rsidP="0057347E">
      <w:r>
        <w:t xml:space="preserve">For the case where </w:t>
      </w:r>
      <w:r w:rsidR="0087696F">
        <w:t>The Model</w:t>
      </w:r>
      <w:r w:rsidR="002B73AA">
        <w:t xml:space="preserve"> Report</w:t>
      </w:r>
      <w:r w:rsidR="0087696F">
        <w:t xml:space="preserve"> Tool is</w:t>
      </w:r>
      <w:r w:rsidR="00166DE1">
        <w:t xml:space="preserve"> delivered </w:t>
      </w:r>
      <w:r>
        <w:t>via</w:t>
      </w:r>
      <w:r w:rsidR="00166DE1">
        <w:t xml:space="preserve"> a zip file</w:t>
      </w:r>
      <w:r>
        <w:t>,</w:t>
      </w:r>
      <w:r w:rsidR="00166DE1">
        <w:t xml:space="preserve">  the naming of the file is as follows:</w:t>
      </w:r>
    </w:p>
    <w:p w14:paraId="46BC20A2" w14:textId="77777777" w:rsidR="00166DE1" w:rsidRDefault="00166DE1" w:rsidP="0057347E">
      <w:r w:rsidRPr="00166DE1">
        <w:t>FACE21ModelReport-</w:t>
      </w:r>
      <w:r>
        <w:t>&lt;version&gt;</w:t>
      </w:r>
      <w:r w:rsidRPr="00166DE1">
        <w:t>.zip</w:t>
      </w:r>
      <w:r w:rsidR="0087696F">
        <w:t xml:space="preserve">  </w:t>
      </w:r>
    </w:p>
    <w:p w14:paraId="3A3CC869" w14:textId="49553CEF" w:rsidR="00166DE1" w:rsidRDefault="00166DE1" w:rsidP="0057347E">
      <w:r>
        <w:t xml:space="preserve">where &lt;version&gt; is of the form </w:t>
      </w:r>
      <w:proofErr w:type="spellStart"/>
      <w:r w:rsidR="002077E6">
        <w:t>v</w:t>
      </w:r>
      <w:r>
        <w:t>year.month.number</w:t>
      </w:r>
      <w:proofErr w:type="spellEnd"/>
      <w:r>
        <w:t xml:space="preserve">, e.g.  </w:t>
      </w:r>
      <w:r w:rsidR="008A372F" w:rsidRPr="008A372F">
        <w:t>v2021.05</w:t>
      </w:r>
      <w:r w:rsidR="00567E88">
        <w:t>.2</w:t>
      </w:r>
    </w:p>
    <w:p w14:paraId="48E12AA7" w14:textId="4E540BE6" w:rsidR="00166DE1" w:rsidRDefault="00166DE1" w:rsidP="0057347E">
      <w:r>
        <w:t xml:space="preserve">e.g. </w:t>
      </w:r>
      <w:r w:rsidRPr="00166DE1">
        <w:t>FACE21ModelReport-</w:t>
      </w:r>
      <w:r w:rsidR="008A372F" w:rsidRPr="008A372F">
        <w:t>v2021.05.</w:t>
      </w:r>
      <w:r w:rsidR="00567E88">
        <w:t>2</w:t>
      </w:r>
      <w:r>
        <w:t>.zip</w:t>
      </w:r>
    </w:p>
    <w:p w14:paraId="012E1F97" w14:textId="56C771C9" w:rsidR="00166DE1" w:rsidRDefault="0026335F" w:rsidP="0057347E">
      <w:r>
        <w:t>Copy the zip file to a folder on your machine and unzip it.  Once unzipped, the installation is complete.  The next section explains how to invoke the Model Report Tool.</w:t>
      </w:r>
    </w:p>
    <w:p w14:paraId="3C6511C6" w14:textId="19A0870E" w:rsidR="000078C2" w:rsidRDefault="000078C2" w:rsidP="000078C2">
      <w:pPr>
        <w:pStyle w:val="Heading3"/>
      </w:pPr>
      <w:bookmarkStart w:id="14" w:name="_Toc72925005"/>
      <w:r>
        <w:t>Deliver</w:t>
      </w:r>
      <w:r w:rsidR="005E3927">
        <w:t>ed</w:t>
      </w:r>
      <w:r>
        <w:t xml:space="preserve"> via CTS</w:t>
      </w:r>
      <w:bookmarkEnd w:id="14"/>
    </w:p>
    <w:p w14:paraId="4D859BE9" w14:textId="33B24F01" w:rsidR="00EC5BD6" w:rsidRDefault="000078C2" w:rsidP="000078C2">
      <w:r>
        <w:t xml:space="preserve">For the case where The Model Report Tool is delivered via CTS, installing CTS results in a </w:t>
      </w:r>
      <w:r w:rsidR="000E1229">
        <w:t>folder (with the other CTS folders)</w:t>
      </w:r>
      <w:r>
        <w:t xml:space="preserve"> on your file system titled “</w:t>
      </w:r>
      <w:proofErr w:type="spellStart"/>
      <w:r>
        <w:t>FACEModelReport</w:t>
      </w:r>
      <w:proofErr w:type="spellEnd"/>
      <w:r>
        <w:t>”</w:t>
      </w:r>
      <w:r w:rsidR="00EC5BD6">
        <w:t>,</w:t>
      </w:r>
      <w:r>
        <w:t xml:space="preserve"> which contains the </w:t>
      </w:r>
      <w:r>
        <w:lastRenderedPageBreak/>
        <w:t>files necessary to run the Model Report Tool as well as the Model</w:t>
      </w:r>
      <w:r w:rsidR="007C0FE2">
        <w:t xml:space="preserve"> </w:t>
      </w:r>
      <w:r>
        <w:t>Report</w:t>
      </w:r>
      <w:r w:rsidR="007C0FE2">
        <w:t xml:space="preserve"> Tool</w:t>
      </w:r>
      <w:r>
        <w:t xml:space="preserve"> documentation (i.e. User’s Guide).</w:t>
      </w:r>
      <w:r w:rsidR="007F105E">
        <w:t xml:space="preserve"> No other install steps are required other than installing CTS.</w:t>
      </w:r>
      <w:r w:rsidR="007C0FE2">
        <w:t xml:space="preserve"> </w:t>
      </w:r>
    </w:p>
    <w:p w14:paraId="29962C8B" w14:textId="64CE5572" w:rsidR="00EC5BD6" w:rsidRDefault="00EC5BD6" w:rsidP="000078C2">
      <w:r w:rsidRPr="00EC5BD6">
        <w:t>The "</w:t>
      </w:r>
      <w:proofErr w:type="spellStart"/>
      <w:r w:rsidRPr="00EC5BD6">
        <w:t>FACEModelReport</w:t>
      </w:r>
      <w:proofErr w:type="spellEnd"/>
      <w:r w:rsidRPr="00EC5BD6">
        <w:t>"</w:t>
      </w:r>
      <w:r>
        <w:t xml:space="preserve"> folder</w:t>
      </w:r>
      <w:r w:rsidRPr="00EC5BD6">
        <w:t xml:space="preserve"> is located at CTS_ROOT</w:t>
      </w:r>
      <w:r>
        <w:t>\</w:t>
      </w:r>
      <w:proofErr w:type="spellStart"/>
      <w:r w:rsidRPr="00EC5BD6">
        <w:t>face_conformance_app</w:t>
      </w:r>
      <w:proofErr w:type="spellEnd"/>
      <w:r>
        <w:t>\</w:t>
      </w:r>
      <w:proofErr w:type="spellStart"/>
      <w:r w:rsidRPr="00EC5BD6">
        <w:t>java_apps</w:t>
      </w:r>
      <w:proofErr w:type="spellEnd"/>
      <w:r>
        <w:t>\</w:t>
      </w:r>
    </w:p>
    <w:p w14:paraId="5870AF34" w14:textId="19BB0E64" w:rsidR="000078C2" w:rsidRPr="000078C2" w:rsidRDefault="007C0FE2" w:rsidP="000078C2">
      <w:r>
        <w:t>The next section explains how to invoke the Model Report Tool.</w:t>
      </w:r>
      <w:bookmarkStart w:id="15" w:name="_GoBack"/>
      <w:bookmarkEnd w:id="15"/>
    </w:p>
    <w:p w14:paraId="617E8BF1" w14:textId="77777777" w:rsidR="00C12CCC" w:rsidRDefault="00D62DBC" w:rsidP="0098021B">
      <w:pPr>
        <w:pStyle w:val="Heading1"/>
      </w:pPr>
      <w:bookmarkStart w:id="16" w:name="_Toc72925006"/>
      <w:r>
        <w:t>Invocation</w:t>
      </w:r>
      <w:bookmarkEnd w:id="16"/>
    </w:p>
    <w:p w14:paraId="4ECB7D35" w14:textId="77777777" w:rsidR="00D66B35" w:rsidRDefault="00D66B35" w:rsidP="0026335F">
      <w:r>
        <w:t xml:space="preserve">The Model Report Tool is </w:t>
      </w:r>
      <w:r w:rsidR="0026335F">
        <w:t>invoked from a command line.</w:t>
      </w:r>
      <w:r>
        <w:t xml:space="preserve">  The following sections describe the command line options and how to invoke the tool.</w:t>
      </w:r>
      <w:r w:rsidR="0026335F">
        <w:t xml:space="preserve">  </w:t>
      </w:r>
    </w:p>
    <w:p w14:paraId="6F8F4BB1" w14:textId="77777777" w:rsidR="00D66B35" w:rsidRDefault="00D66B35" w:rsidP="00D66B35">
      <w:pPr>
        <w:pStyle w:val="Heading2"/>
      </w:pPr>
      <w:bookmarkStart w:id="17" w:name="_Toc72925007"/>
      <w:r>
        <w:t>Command Line Options</w:t>
      </w:r>
      <w:bookmarkEnd w:id="17"/>
    </w:p>
    <w:p w14:paraId="6757C5A7" w14:textId="07B795EA" w:rsidR="0026335F" w:rsidRDefault="0026335F" w:rsidP="0026335F">
      <w:r>
        <w:t>The command line options are shown</w:t>
      </w:r>
      <w:r w:rsidR="00AF3E64">
        <w:t xml:space="preserve"> in</w:t>
      </w:r>
      <w:r>
        <w:t xml:space="preserve"> </w:t>
      </w:r>
      <w:r>
        <w:fldChar w:fldCharType="begin"/>
      </w:r>
      <w:r>
        <w:instrText xml:space="preserve"> REF _Ref67902146 \h </w:instrText>
      </w:r>
      <w:r>
        <w:fldChar w:fldCharType="separate"/>
      </w:r>
      <w:r w:rsidR="001D4BF5">
        <w:t xml:space="preserve">Table </w:t>
      </w:r>
      <w:r w:rsidR="001D4BF5">
        <w:rPr>
          <w:noProof/>
        </w:rPr>
        <w:t>2</w:t>
      </w:r>
      <w:r>
        <w:fldChar w:fldCharType="end"/>
      </w:r>
      <w:r>
        <w:t>:</w:t>
      </w:r>
      <w:bookmarkStart w:id="18" w:name="_Hlk68690900"/>
    </w:p>
    <w:tbl>
      <w:tblPr>
        <w:tblStyle w:val="TableGrid"/>
        <w:tblW w:w="10075" w:type="dxa"/>
        <w:tblLayout w:type="fixed"/>
        <w:tblLook w:val="04A0" w:firstRow="1" w:lastRow="0" w:firstColumn="1" w:lastColumn="0" w:noHBand="0" w:noVBand="1"/>
      </w:tblPr>
      <w:tblGrid>
        <w:gridCol w:w="2178"/>
        <w:gridCol w:w="1350"/>
        <w:gridCol w:w="2070"/>
        <w:gridCol w:w="2250"/>
        <w:gridCol w:w="2227"/>
      </w:tblGrid>
      <w:tr w:rsidR="0026335F" w14:paraId="3A72E50F" w14:textId="77777777" w:rsidTr="00566CC8">
        <w:trPr>
          <w:tblHeader/>
        </w:trPr>
        <w:tc>
          <w:tcPr>
            <w:tcW w:w="2178" w:type="dxa"/>
            <w:shd w:val="clear" w:color="auto" w:fill="F2F2F2" w:themeFill="background1" w:themeFillShade="F2"/>
          </w:tcPr>
          <w:p w14:paraId="2D46775A" w14:textId="77777777" w:rsidR="0026335F" w:rsidRPr="005A053B" w:rsidRDefault="0026335F" w:rsidP="00630770">
            <w:pPr>
              <w:rPr>
                <w:b/>
              </w:rPr>
            </w:pPr>
            <w:r w:rsidRPr="005A053B">
              <w:rPr>
                <w:b/>
              </w:rPr>
              <w:t>Switch</w:t>
            </w:r>
          </w:p>
        </w:tc>
        <w:tc>
          <w:tcPr>
            <w:tcW w:w="1350" w:type="dxa"/>
            <w:shd w:val="clear" w:color="auto" w:fill="F2F2F2" w:themeFill="background1" w:themeFillShade="F2"/>
          </w:tcPr>
          <w:p w14:paraId="035D8FD1" w14:textId="77777777" w:rsidR="0026335F" w:rsidRPr="005A053B" w:rsidRDefault="0026335F" w:rsidP="00630770">
            <w:pPr>
              <w:rPr>
                <w:b/>
              </w:rPr>
            </w:pPr>
            <w:r>
              <w:rPr>
                <w:b/>
              </w:rPr>
              <w:t>Required/Optional</w:t>
            </w:r>
          </w:p>
        </w:tc>
        <w:tc>
          <w:tcPr>
            <w:tcW w:w="2070" w:type="dxa"/>
            <w:shd w:val="clear" w:color="auto" w:fill="F2F2F2" w:themeFill="background1" w:themeFillShade="F2"/>
          </w:tcPr>
          <w:p w14:paraId="3762E96B" w14:textId="77777777" w:rsidR="0026335F" w:rsidRPr="005A053B" w:rsidRDefault="0026335F" w:rsidP="00630770">
            <w:pPr>
              <w:rPr>
                <w:b/>
              </w:rPr>
            </w:pPr>
            <w:r w:rsidRPr="005A053B">
              <w:rPr>
                <w:b/>
              </w:rPr>
              <w:t>Parameter</w:t>
            </w:r>
          </w:p>
        </w:tc>
        <w:tc>
          <w:tcPr>
            <w:tcW w:w="2250" w:type="dxa"/>
            <w:shd w:val="clear" w:color="auto" w:fill="F2F2F2" w:themeFill="background1" w:themeFillShade="F2"/>
          </w:tcPr>
          <w:p w14:paraId="68A172F4" w14:textId="77777777" w:rsidR="0026335F" w:rsidRPr="005A053B" w:rsidRDefault="0026335F" w:rsidP="00630770">
            <w:pPr>
              <w:rPr>
                <w:b/>
              </w:rPr>
            </w:pPr>
            <w:r w:rsidRPr="005A053B">
              <w:rPr>
                <w:b/>
              </w:rPr>
              <w:t>Example Parameter</w:t>
            </w:r>
          </w:p>
        </w:tc>
        <w:tc>
          <w:tcPr>
            <w:tcW w:w="2227" w:type="dxa"/>
            <w:shd w:val="clear" w:color="auto" w:fill="F2F2F2" w:themeFill="background1" w:themeFillShade="F2"/>
          </w:tcPr>
          <w:p w14:paraId="14C3E69E" w14:textId="77777777" w:rsidR="0026335F" w:rsidRPr="005A053B" w:rsidRDefault="0026335F" w:rsidP="00630770">
            <w:pPr>
              <w:rPr>
                <w:b/>
              </w:rPr>
            </w:pPr>
            <w:r w:rsidRPr="005A053B">
              <w:rPr>
                <w:b/>
              </w:rPr>
              <w:t>Comment</w:t>
            </w:r>
          </w:p>
        </w:tc>
      </w:tr>
      <w:tr w:rsidR="0026335F" w14:paraId="61E407F6" w14:textId="77777777" w:rsidTr="00566CC8">
        <w:tc>
          <w:tcPr>
            <w:tcW w:w="2178" w:type="dxa"/>
          </w:tcPr>
          <w:p w14:paraId="64CA49FD" w14:textId="77777777" w:rsidR="0026335F" w:rsidRDefault="0026335F" w:rsidP="00630770">
            <w:r>
              <w:t>-h</w:t>
            </w:r>
          </w:p>
        </w:tc>
        <w:tc>
          <w:tcPr>
            <w:tcW w:w="1350" w:type="dxa"/>
          </w:tcPr>
          <w:p w14:paraId="3F854B13" w14:textId="77777777" w:rsidR="0026335F" w:rsidRDefault="0026335F" w:rsidP="00630770">
            <w:r>
              <w:t>Optional</w:t>
            </w:r>
          </w:p>
        </w:tc>
        <w:tc>
          <w:tcPr>
            <w:tcW w:w="2070" w:type="dxa"/>
          </w:tcPr>
          <w:p w14:paraId="779DDB69" w14:textId="77777777" w:rsidR="0026335F" w:rsidRDefault="0026335F" w:rsidP="00630770">
            <w:r>
              <w:t>None</w:t>
            </w:r>
          </w:p>
        </w:tc>
        <w:tc>
          <w:tcPr>
            <w:tcW w:w="2250" w:type="dxa"/>
          </w:tcPr>
          <w:p w14:paraId="7DF73E3B" w14:textId="77777777" w:rsidR="0026335F" w:rsidRDefault="0026335F" w:rsidP="00630770">
            <w:r>
              <w:t>N/A</w:t>
            </w:r>
          </w:p>
        </w:tc>
        <w:tc>
          <w:tcPr>
            <w:tcW w:w="2227" w:type="dxa"/>
          </w:tcPr>
          <w:p w14:paraId="111B5DA4" w14:textId="77777777" w:rsidR="0026335F" w:rsidRDefault="00323CF1" w:rsidP="00630770">
            <w:r>
              <w:t>D</w:t>
            </w:r>
            <w:r w:rsidR="0026335F">
              <w:t>isplays the help information</w:t>
            </w:r>
            <w:r w:rsidR="00091754">
              <w:t>.  Do not use with other options.</w:t>
            </w:r>
          </w:p>
        </w:tc>
      </w:tr>
      <w:tr w:rsidR="0026335F" w14:paraId="1AABC8CE" w14:textId="77777777" w:rsidTr="00566CC8">
        <w:tc>
          <w:tcPr>
            <w:tcW w:w="2178" w:type="dxa"/>
          </w:tcPr>
          <w:p w14:paraId="041248BB" w14:textId="77777777" w:rsidR="0026335F" w:rsidRDefault="0026335F" w:rsidP="00630770">
            <w:r>
              <w:t>-in</w:t>
            </w:r>
          </w:p>
        </w:tc>
        <w:tc>
          <w:tcPr>
            <w:tcW w:w="1350" w:type="dxa"/>
          </w:tcPr>
          <w:p w14:paraId="4C7CD1AD" w14:textId="77777777" w:rsidR="0026335F" w:rsidRDefault="0026335F" w:rsidP="00630770">
            <w:r>
              <w:t>Required</w:t>
            </w:r>
          </w:p>
        </w:tc>
        <w:tc>
          <w:tcPr>
            <w:tcW w:w="2070" w:type="dxa"/>
          </w:tcPr>
          <w:p w14:paraId="6B84A5F9" w14:textId="77777777" w:rsidR="0026335F" w:rsidRDefault="0026335F" w:rsidP="00630770">
            <w:r>
              <w:t>&lt;</w:t>
            </w:r>
            <w:r w:rsidR="00323CF1" w:rsidRPr="00323CF1">
              <w:t xml:space="preserve">Input-FACE-XMI-File </w:t>
            </w:r>
            <w:r>
              <w:t>&gt;</w:t>
            </w:r>
          </w:p>
        </w:tc>
        <w:tc>
          <w:tcPr>
            <w:tcW w:w="2250" w:type="dxa"/>
          </w:tcPr>
          <w:p w14:paraId="5AE03046" w14:textId="77777777" w:rsidR="0026335F" w:rsidRDefault="0026335F" w:rsidP="00630770">
            <w:r w:rsidRPr="0060213C">
              <w:t>FACE_21_SDM_2134_BALSA_UoP_From_GME</w:t>
            </w:r>
            <w:r>
              <w:t>.face</w:t>
            </w:r>
          </w:p>
        </w:tc>
        <w:tc>
          <w:tcPr>
            <w:tcW w:w="2227" w:type="dxa"/>
          </w:tcPr>
          <w:p w14:paraId="65A8E025" w14:textId="77777777" w:rsidR="0026335F" w:rsidRDefault="00323CF1" w:rsidP="00630770">
            <w:r>
              <w:t>Input .face file</w:t>
            </w:r>
          </w:p>
        </w:tc>
      </w:tr>
      <w:tr w:rsidR="0026335F" w14:paraId="3C617D6D" w14:textId="77777777" w:rsidTr="00566CC8">
        <w:tc>
          <w:tcPr>
            <w:tcW w:w="2178" w:type="dxa"/>
          </w:tcPr>
          <w:p w14:paraId="4B4346C0" w14:textId="77777777" w:rsidR="0026335F" w:rsidRDefault="0026335F" w:rsidP="00630770">
            <w:r>
              <w:t>-out</w:t>
            </w:r>
          </w:p>
        </w:tc>
        <w:tc>
          <w:tcPr>
            <w:tcW w:w="1350" w:type="dxa"/>
          </w:tcPr>
          <w:p w14:paraId="6EFE0B44" w14:textId="77777777" w:rsidR="0026335F" w:rsidRDefault="0026335F" w:rsidP="00630770">
            <w:r>
              <w:t>Required</w:t>
            </w:r>
          </w:p>
        </w:tc>
        <w:tc>
          <w:tcPr>
            <w:tcW w:w="2070" w:type="dxa"/>
          </w:tcPr>
          <w:p w14:paraId="23030F8A" w14:textId="77777777" w:rsidR="0026335F" w:rsidRDefault="0026335F" w:rsidP="00630770">
            <w:r>
              <w:t>&lt;</w:t>
            </w:r>
            <w:r w:rsidR="00323CF1" w:rsidRPr="00323CF1">
              <w:t>Output-</w:t>
            </w:r>
            <w:proofErr w:type="spellStart"/>
            <w:r w:rsidR="00323CF1" w:rsidRPr="00323CF1">
              <w:t>AsciiDoc</w:t>
            </w:r>
            <w:proofErr w:type="spellEnd"/>
            <w:r w:rsidR="00323CF1" w:rsidRPr="00323CF1">
              <w:t>-File</w:t>
            </w:r>
            <w:r>
              <w:t>&gt;</w:t>
            </w:r>
          </w:p>
        </w:tc>
        <w:tc>
          <w:tcPr>
            <w:tcW w:w="2250" w:type="dxa"/>
          </w:tcPr>
          <w:p w14:paraId="4777E0E6" w14:textId="77777777" w:rsidR="0026335F" w:rsidRDefault="0026335F" w:rsidP="00630770">
            <w:proofErr w:type="spellStart"/>
            <w:r w:rsidRPr="0060213C">
              <w:t>Model_Report_Generated.adoc</w:t>
            </w:r>
            <w:proofErr w:type="spellEnd"/>
          </w:p>
        </w:tc>
        <w:tc>
          <w:tcPr>
            <w:tcW w:w="2227" w:type="dxa"/>
          </w:tcPr>
          <w:p w14:paraId="5CFBA122" w14:textId="77777777" w:rsidR="0026335F" w:rsidRDefault="00323CF1" w:rsidP="00630770">
            <w:r>
              <w:t xml:space="preserve">Output </w:t>
            </w:r>
            <w:proofErr w:type="spellStart"/>
            <w:r>
              <w:t>AsciiDoc</w:t>
            </w:r>
            <w:proofErr w:type="spellEnd"/>
            <w:r>
              <w:t xml:space="preserve"> file</w:t>
            </w:r>
          </w:p>
        </w:tc>
      </w:tr>
      <w:tr w:rsidR="00323CF1" w14:paraId="7E314143" w14:textId="77777777" w:rsidTr="00566CC8">
        <w:tc>
          <w:tcPr>
            <w:tcW w:w="2178" w:type="dxa"/>
          </w:tcPr>
          <w:p w14:paraId="0315A3E8" w14:textId="77777777" w:rsidR="00323CF1" w:rsidRDefault="00323CF1" w:rsidP="00630770">
            <w:r>
              <w:t>-</w:t>
            </w:r>
            <w:proofErr w:type="spellStart"/>
            <w:r w:rsidRPr="00323CF1">
              <w:t>uops</w:t>
            </w:r>
            <w:proofErr w:type="spellEnd"/>
          </w:p>
        </w:tc>
        <w:tc>
          <w:tcPr>
            <w:tcW w:w="1350" w:type="dxa"/>
          </w:tcPr>
          <w:p w14:paraId="703D9E92" w14:textId="77777777" w:rsidR="00323CF1" w:rsidRDefault="00323CF1" w:rsidP="00630770">
            <w:r>
              <w:t>Optional</w:t>
            </w:r>
          </w:p>
        </w:tc>
        <w:tc>
          <w:tcPr>
            <w:tcW w:w="2070" w:type="dxa"/>
          </w:tcPr>
          <w:p w14:paraId="06F93617" w14:textId="77777777" w:rsidR="00323CF1" w:rsidRDefault="00323CF1" w:rsidP="00630770">
            <w:r>
              <w:t>&lt;</w:t>
            </w:r>
            <w:r w:rsidRPr="00323CF1">
              <w:t>comma delimited names</w:t>
            </w:r>
            <w:r>
              <w:t>&gt;</w:t>
            </w:r>
          </w:p>
        </w:tc>
        <w:tc>
          <w:tcPr>
            <w:tcW w:w="2250" w:type="dxa"/>
          </w:tcPr>
          <w:p w14:paraId="219CBBE4" w14:textId="77777777" w:rsidR="00323CF1" w:rsidRDefault="00323CF1" w:rsidP="00630770">
            <w:proofErr w:type="spellStart"/>
            <w:r w:rsidRPr="00323CF1">
              <w:t>ADSB,ATCManager,AirConfig,EGI</w:t>
            </w:r>
            <w:proofErr w:type="spellEnd"/>
          </w:p>
        </w:tc>
        <w:tc>
          <w:tcPr>
            <w:tcW w:w="2227" w:type="dxa"/>
          </w:tcPr>
          <w:p w14:paraId="14E0E1C3" w14:textId="77777777" w:rsidR="00591728" w:rsidRDefault="00323CF1" w:rsidP="00630770">
            <w:r>
              <w:t xml:space="preserve">If not specified, all </w:t>
            </w:r>
            <w:proofErr w:type="spellStart"/>
            <w:r>
              <w:t>UoPs</w:t>
            </w:r>
            <w:proofErr w:type="spellEnd"/>
            <w:r>
              <w:t xml:space="preserve"> are included in report.</w:t>
            </w:r>
            <w:r w:rsidR="00091754">
              <w:t xml:space="preserve">  The regular express</w:t>
            </w:r>
            <w:r w:rsidR="00591728">
              <w:t>ion</w:t>
            </w:r>
            <w:r w:rsidR="00091754">
              <w:t xml:space="preserve"> for a </w:t>
            </w:r>
            <w:proofErr w:type="spellStart"/>
            <w:r w:rsidR="00091754">
              <w:t>UoP</w:t>
            </w:r>
            <w:proofErr w:type="spellEnd"/>
            <w:r w:rsidR="00091754">
              <w:t xml:space="preserve"> name is</w:t>
            </w:r>
            <w:r w:rsidR="00591728">
              <w:t>:</w:t>
            </w:r>
          </w:p>
          <w:p w14:paraId="1241B7B4" w14:textId="77777777" w:rsidR="00323CF1" w:rsidRDefault="00091754" w:rsidP="00630770">
            <w:r>
              <w:t xml:space="preserve"> </w:t>
            </w:r>
            <w:r w:rsidRPr="00091754">
              <w:t>[a-zA-Z0-9_]+</w:t>
            </w:r>
          </w:p>
        </w:tc>
      </w:tr>
      <w:tr w:rsidR="00323CF1" w14:paraId="107598A9" w14:textId="77777777" w:rsidTr="00566CC8">
        <w:tc>
          <w:tcPr>
            <w:tcW w:w="2178" w:type="dxa"/>
          </w:tcPr>
          <w:p w14:paraId="42A1B57B" w14:textId="77777777" w:rsidR="00323CF1" w:rsidRPr="0060213C" w:rsidRDefault="00323CF1" w:rsidP="00630770">
            <w:r>
              <w:t>-</w:t>
            </w:r>
            <w:proofErr w:type="spellStart"/>
            <w:r w:rsidRPr="00323CF1">
              <w:t>out_uop_names</w:t>
            </w:r>
            <w:proofErr w:type="spellEnd"/>
          </w:p>
        </w:tc>
        <w:tc>
          <w:tcPr>
            <w:tcW w:w="1350" w:type="dxa"/>
          </w:tcPr>
          <w:p w14:paraId="50BBF930" w14:textId="77777777" w:rsidR="00323CF1" w:rsidRDefault="00323CF1" w:rsidP="00630770">
            <w:r>
              <w:t>Optional</w:t>
            </w:r>
          </w:p>
        </w:tc>
        <w:tc>
          <w:tcPr>
            <w:tcW w:w="2070" w:type="dxa"/>
          </w:tcPr>
          <w:p w14:paraId="5653878B" w14:textId="77777777" w:rsidR="00323CF1" w:rsidRDefault="00323CF1" w:rsidP="00630770">
            <w:r>
              <w:t>&lt;</w:t>
            </w:r>
            <w:r w:rsidRPr="00323CF1">
              <w:t>Output-Text-File</w:t>
            </w:r>
            <w:r>
              <w:t>&gt;</w:t>
            </w:r>
          </w:p>
        </w:tc>
        <w:tc>
          <w:tcPr>
            <w:tcW w:w="2250" w:type="dxa"/>
          </w:tcPr>
          <w:p w14:paraId="5D83C8EB" w14:textId="77777777" w:rsidR="00323CF1" w:rsidRDefault="00323CF1" w:rsidP="00630770">
            <w:r>
              <w:t>UoPNames.txt</w:t>
            </w:r>
          </w:p>
        </w:tc>
        <w:tc>
          <w:tcPr>
            <w:tcW w:w="2227" w:type="dxa"/>
          </w:tcPr>
          <w:p w14:paraId="23BFCF04" w14:textId="77777777" w:rsidR="00323CF1" w:rsidRDefault="00BD60C0" w:rsidP="00630770">
            <w:r>
              <w:t>Outputs a file with the list</w:t>
            </w:r>
            <w:r w:rsidR="00323CF1">
              <w:t xml:space="preserve"> of </w:t>
            </w:r>
            <w:proofErr w:type="spellStart"/>
            <w:r w:rsidR="00323CF1">
              <w:t>UoP</w:t>
            </w:r>
            <w:proofErr w:type="spellEnd"/>
            <w:r w:rsidR="00323CF1">
              <w:t xml:space="preserve"> names in the entire .face file</w:t>
            </w:r>
            <w:r>
              <w:t>.</w:t>
            </w:r>
          </w:p>
        </w:tc>
      </w:tr>
      <w:tr w:rsidR="0026335F" w14:paraId="4D43068E" w14:textId="77777777" w:rsidTr="00566CC8">
        <w:tc>
          <w:tcPr>
            <w:tcW w:w="2178" w:type="dxa"/>
          </w:tcPr>
          <w:p w14:paraId="0A6E3475" w14:textId="77777777" w:rsidR="0026335F" w:rsidRDefault="0026335F" w:rsidP="00630770">
            <w:r w:rsidRPr="0060213C">
              <w:t>-</w:t>
            </w:r>
            <w:proofErr w:type="spellStart"/>
            <w:r w:rsidRPr="0060213C">
              <w:t>report_format</w:t>
            </w:r>
            <w:proofErr w:type="spellEnd"/>
          </w:p>
        </w:tc>
        <w:tc>
          <w:tcPr>
            <w:tcW w:w="1350" w:type="dxa"/>
          </w:tcPr>
          <w:p w14:paraId="40DF34A9" w14:textId="77777777" w:rsidR="0026335F" w:rsidRDefault="0026335F" w:rsidP="00630770">
            <w:r>
              <w:t>Optional</w:t>
            </w:r>
          </w:p>
        </w:tc>
        <w:tc>
          <w:tcPr>
            <w:tcW w:w="2070" w:type="dxa"/>
          </w:tcPr>
          <w:p w14:paraId="4DF40E29" w14:textId="77777777" w:rsidR="0026335F" w:rsidRDefault="0026335F" w:rsidP="00630770">
            <w:r>
              <w:t xml:space="preserve">pdf / html / </w:t>
            </w:r>
            <w:proofErr w:type="spellStart"/>
            <w:r>
              <w:t>pdf_and_html</w:t>
            </w:r>
            <w:proofErr w:type="spellEnd"/>
          </w:p>
        </w:tc>
        <w:tc>
          <w:tcPr>
            <w:tcW w:w="2250" w:type="dxa"/>
          </w:tcPr>
          <w:p w14:paraId="26D021C6" w14:textId="77777777" w:rsidR="0026335F" w:rsidRDefault="0026335F" w:rsidP="00630770">
            <w:r>
              <w:t>pdf</w:t>
            </w:r>
          </w:p>
        </w:tc>
        <w:tc>
          <w:tcPr>
            <w:tcW w:w="2227" w:type="dxa"/>
          </w:tcPr>
          <w:p w14:paraId="19AC6B78" w14:textId="142D03D5" w:rsidR="00850768" w:rsidRDefault="00D66B35" w:rsidP="00630770">
            <w:r>
              <w:t>I</w:t>
            </w:r>
            <w:r w:rsidR="0026335F">
              <w:t>f not specified</w:t>
            </w:r>
            <w:r w:rsidR="00D52C6E">
              <w:t>,</w:t>
            </w:r>
            <w:r w:rsidR="0026335F">
              <w:t xml:space="preserve"> only the -out file will be created</w:t>
            </w:r>
            <w:r w:rsidR="00850768">
              <w:t xml:space="preserve">.  The created file is named the same as the -out file except the suffix would be .pdf or .html instead </w:t>
            </w:r>
            <w:r w:rsidR="00850768">
              <w:lastRenderedPageBreak/>
              <w:t xml:space="preserve">of </w:t>
            </w:r>
          </w:p>
          <w:p w14:paraId="06A39976" w14:textId="77777777" w:rsidR="0026335F" w:rsidRDefault="00850768" w:rsidP="00630770">
            <w:r>
              <w:t>.</w:t>
            </w:r>
            <w:proofErr w:type="spellStart"/>
            <w:r>
              <w:t>adoc</w:t>
            </w:r>
            <w:proofErr w:type="spellEnd"/>
            <w:r>
              <w:t>.</w:t>
            </w:r>
          </w:p>
        </w:tc>
      </w:tr>
      <w:tr w:rsidR="0026335F" w14:paraId="5A810F31" w14:textId="77777777" w:rsidTr="00566CC8">
        <w:tc>
          <w:tcPr>
            <w:tcW w:w="2178" w:type="dxa"/>
          </w:tcPr>
          <w:p w14:paraId="1F5F4264" w14:textId="77777777" w:rsidR="0026335F" w:rsidRDefault="0026335F" w:rsidP="00630770">
            <w:r>
              <w:lastRenderedPageBreak/>
              <w:t>-</w:t>
            </w:r>
            <w:r w:rsidR="00323CF1">
              <w:t xml:space="preserve"> </w:t>
            </w:r>
            <w:proofErr w:type="spellStart"/>
            <w:r w:rsidR="00323CF1" w:rsidRPr="00323CF1">
              <w:t>do_not_populate_description_fields</w:t>
            </w:r>
            <w:proofErr w:type="spellEnd"/>
          </w:p>
        </w:tc>
        <w:tc>
          <w:tcPr>
            <w:tcW w:w="1350" w:type="dxa"/>
          </w:tcPr>
          <w:p w14:paraId="2482B0C6" w14:textId="77777777" w:rsidR="0026335F" w:rsidRDefault="0026335F" w:rsidP="00630770">
            <w:r>
              <w:t>Optional</w:t>
            </w:r>
          </w:p>
        </w:tc>
        <w:tc>
          <w:tcPr>
            <w:tcW w:w="2070" w:type="dxa"/>
          </w:tcPr>
          <w:p w14:paraId="44C4697B" w14:textId="77777777" w:rsidR="0026335F" w:rsidRDefault="0026335F" w:rsidP="00630770">
            <w:r>
              <w:t>None</w:t>
            </w:r>
          </w:p>
        </w:tc>
        <w:tc>
          <w:tcPr>
            <w:tcW w:w="2250" w:type="dxa"/>
          </w:tcPr>
          <w:p w14:paraId="3E0F6D73" w14:textId="77777777" w:rsidR="0026335F" w:rsidRDefault="00323CF1" w:rsidP="00630770">
            <w:r>
              <w:t>N/A</w:t>
            </w:r>
          </w:p>
        </w:tc>
        <w:tc>
          <w:tcPr>
            <w:tcW w:w="2227" w:type="dxa"/>
          </w:tcPr>
          <w:p w14:paraId="70E69F7A" w14:textId="77777777" w:rsidR="0026335F" w:rsidRDefault="00323CF1" w:rsidP="00630770">
            <w:r>
              <w:t>This will exclude descriptions in the model (i.e. .face file) from the report</w:t>
            </w:r>
            <w:r w:rsidR="00850768">
              <w:t>.</w:t>
            </w:r>
          </w:p>
        </w:tc>
      </w:tr>
      <w:tr w:rsidR="00566CC8" w14:paraId="6FA6C0A0" w14:textId="77777777" w:rsidTr="00566CC8">
        <w:tc>
          <w:tcPr>
            <w:tcW w:w="2178" w:type="dxa"/>
          </w:tcPr>
          <w:p w14:paraId="5C3A880A" w14:textId="2947D4FC" w:rsidR="00566CC8" w:rsidRDefault="00566CC8" w:rsidP="00630770">
            <w:r>
              <w:t>-</w:t>
            </w:r>
            <w:proofErr w:type="spellStart"/>
            <w:r w:rsidRPr="00566CC8">
              <w:t>do_not_</w:t>
            </w:r>
            <w:r w:rsidR="000A4FCC">
              <w:t>replace</w:t>
            </w:r>
            <w:r w:rsidRPr="00566CC8">
              <w:t>_unsupported_characters</w:t>
            </w:r>
            <w:proofErr w:type="spellEnd"/>
          </w:p>
        </w:tc>
        <w:tc>
          <w:tcPr>
            <w:tcW w:w="1350" w:type="dxa"/>
          </w:tcPr>
          <w:p w14:paraId="4C81BFAC" w14:textId="69E07DB7" w:rsidR="00566CC8" w:rsidRDefault="00566CC8" w:rsidP="00630770">
            <w:r>
              <w:t>Optional</w:t>
            </w:r>
          </w:p>
        </w:tc>
        <w:tc>
          <w:tcPr>
            <w:tcW w:w="2070" w:type="dxa"/>
          </w:tcPr>
          <w:p w14:paraId="28A313BC" w14:textId="00FB74D7" w:rsidR="00566CC8" w:rsidRDefault="00566CC8" w:rsidP="00630770">
            <w:r>
              <w:t>None</w:t>
            </w:r>
          </w:p>
        </w:tc>
        <w:tc>
          <w:tcPr>
            <w:tcW w:w="2250" w:type="dxa"/>
          </w:tcPr>
          <w:p w14:paraId="1338DC81" w14:textId="193D4AED" w:rsidR="00566CC8" w:rsidRDefault="00566CC8" w:rsidP="00630770">
            <w:r>
              <w:t>N/A</w:t>
            </w:r>
          </w:p>
        </w:tc>
        <w:tc>
          <w:tcPr>
            <w:tcW w:w="2227" w:type="dxa"/>
          </w:tcPr>
          <w:p w14:paraId="0770061A" w14:textId="29BB46A3" w:rsidR="00566CC8" w:rsidRDefault="00566CC8" w:rsidP="00630770">
            <w:r>
              <w:t xml:space="preserve">By default, characters that are known to not be supported by </w:t>
            </w:r>
            <w:proofErr w:type="spellStart"/>
            <w:r>
              <w:t>AsciiDoc</w:t>
            </w:r>
            <w:proofErr w:type="spellEnd"/>
            <w:r>
              <w:t xml:space="preserve"> are removed from description fields and replaced with a </w:t>
            </w:r>
            <w:r w:rsidR="00E262BA">
              <w:t>similar/</w:t>
            </w:r>
            <w:r w:rsidR="004C38F3">
              <w:t>equivalent character</w:t>
            </w:r>
            <w:r>
              <w:t>.  If this switch exists, the removal/replacement of those characters will not occur.</w:t>
            </w:r>
          </w:p>
        </w:tc>
      </w:tr>
    </w:tbl>
    <w:p w14:paraId="2430BF04" w14:textId="3B0D4592" w:rsidR="0026335F" w:rsidRDefault="0026335F" w:rsidP="0026335F">
      <w:pPr>
        <w:pStyle w:val="Caption"/>
      </w:pPr>
      <w:bookmarkStart w:id="19" w:name="_Ref67902146"/>
      <w:bookmarkEnd w:id="18"/>
      <w:r>
        <w:t xml:space="preserve">Table </w:t>
      </w:r>
      <w:fldSimple w:instr=" SEQ Table \* ARABIC ">
        <w:r w:rsidR="001D4BF5">
          <w:rPr>
            <w:noProof/>
          </w:rPr>
          <w:t>2</w:t>
        </w:r>
      </w:fldSimple>
      <w:bookmarkEnd w:id="19"/>
      <w:r>
        <w:t xml:space="preserve"> – Command Line Options</w:t>
      </w:r>
    </w:p>
    <w:p w14:paraId="7D1CCBB9" w14:textId="7DC8B0EC" w:rsidR="00D52C6E" w:rsidRPr="00D52C6E" w:rsidRDefault="00D52C6E" w:rsidP="00D52C6E">
      <w:r>
        <w:t xml:space="preserve">Note – In </w:t>
      </w:r>
      <w:r>
        <w:fldChar w:fldCharType="begin"/>
      </w:r>
      <w:r>
        <w:instrText xml:space="preserve"> REF _Ref68614316 \h </w:instrText>
      </w:r>
      <w:r>
        <w:fldChar w:fldCharType="separate"/>
      </w:r>
      <w:r w:rsidR="001D4BF5">
        <w:t xml:space="preserve">Table </w:t>
      </w:r>
      <w:r w:rsidR="001D4BF5">
        <w:rPr>
          <w:noProof/>
        </w:rPr>
        <w:t>3</w:t>
      </w:r>
      <w:r>
        <w:fldChar w:fldCharType="end"/>
      </w:r>
      <w:r>
        <w:t>, the Switches are case sensitive and the Parameters are case insensitive.</w:t>
      </w:r>
    </w:p>
    <w:p w14:paraId="54C07F27" w14:textId="77777777" w:rsidR="0026335F" w:rsidRDefault="00D66B35" w:rsidP="00D66B35">
      <w:pPr>
        <w:pStyle w:val="Heading2"/>
      </w:pPr>
      <w:bookmarkStart w:id="20" w:name="_Toc72925008"/>
      <w:r>
        <w:t>Model Report Tool Invocation</w:t>
      </w:r>
      <w:bookmarkEnd w:id="20"/>
    </w:p>
    <w:p w14:paraId="77DADA40" w14:textId="1DF8B3C2" w:rsidR="00791FC0" w:rsidRPr="00791FC0" w:rsidRDefault="00791FC0" w:rsidP="00791FC0">
      <w:r>
        <w:t>This section describes how to invoke the Model Report Tool</w:t>
      </w:r>
      <w:r w:rsidR="007E295F">
        <w:t xml:space="preserve"> from a </w:t>
      </w:r>
      <w:r w:rsidR="00850768">
        <w:t>command prompt window or a PowerShell window.</w:t>
      </w:r>
    </w:p>
    <w:p w14:paraId="21F3B659" w14:textId="20D45529" w:rsidR="007612E2" w:rsidRPr="007612E2" w:rsidRDefault="00791FC0" w:rsidP="007612E2">
      <w:r>
        <w:t xml:space="preserve">Note that </w:t>
      </w:r>
      <w:r w:rsidR="00AF3E64">
        <w:t>J</w:t>
      </w:r>
      <w:r>
        <w:t xml:space="preserve">ava must be in the system path.  This is typically done by the </w:t>
      </w:r>
      <w:r w:rsidR="00AF3E64">
        <w:t>J</w:t>
      </w:r>
      <w:r>
        <w:t>ava installer.</w:t>
      </w:r>
    </w:p>
    <w:p w14:paraId="4BB4F707" w14:textId="30D59596" w:rsidR="00B130CB" w:rsidRDefault="00B130CB" w:rsidP="00B130CB">
      <w:pPr>
        <w:pStyle w:val="Heading3"/>
      </w:pPr>
      <w:bookmarkStart w:id="21" w:name="_Toc72925009"/>
      <w:r>
        <w:t>Invocation Format</w:t>
      </w:r>
      <w:bookmarkEnd w:id="21"/>
    </w:p>
    <w:p w14:paraId="653CE504" w14:textId="2CA57423" w:rsidR="005E3927" w:rsidRDefault="005E3927" w:rsidP="005E3927">
      <w:r>
        <w:t>The Model Report Tool is delivered via a zip file or as part of a CTS installation.  A discussion of the invocation process for these two cases follows:</w:t>
      </w:r>
    </w:p>
    <w:p w14:paraId="7DB8FE65" w14:textId="77777777" w:rsidR="005E3927" w:rsidRPr="000078C2" w:rsidRDefault="005E3927" w:rsidP="005E3927">
      <w:pPr>
        <w:pStyle w:val="Heading4"/>
      </w:pPr>
      <w:r>
        <w:t>Delivered via Zip File</w:t>
      </w:r>
    </w:p>
    <w:p w14:paraId="1DA739CB" w14:textId="2D087EE9" w:rsidR="00DC7DF5" w:rsidRDefault="00791FC0" w:rsidP="005B6F62">
      <w:r>
        <w:t>The format for the invocation follows:</w:t>
      </w:r>
    </w:p>
    <w:p w14:paraId="3360E2D5" w14:textId="79A2F868" w:rsidR="00791FC0" w:rsidRDefault="00791FC0" w:rsidP="005B6F62">
      <w:r>
        <w:t xml:space="preserve">java </w:t>
      </w:r>
      <w:r w:rsidR="007138F4">
        <w:t xml:space="preserve">-jar </w:t>
      </w:r>
      <w:r>
        <w:t>&lt;directory path to install path&gt;\</w:t>
      </w:r>
      <w:r w:rsidRPr="00791FC0">
        <w:t>FACE21ModelReport-</w:t>
      </w:r>
      <w:r>
        <w:t>&lt;version&gt;\</w:t>
      </w:r>
      <w:r w:rsidR="00B338B0" w:rsidRPr="00B338B0">
        <w:t xml:space="preserve"> </w:t>
      </w:r>
      <w:r w:rsidR="00B338B0" w:rsidRPr="00791FC0">
        <w:t>FACE21ModelReport</w:t>
      </w:r>
      <w:r w:rsidR="00B338B0">
        <w:t>&lt;version&gt;\</w:t>
      </w:r>
      <w:r w:rsidRPr="00791FC0">
        <w:t>FACE21ModelReport-</w:t>
      </w:r>
      <w:r>
        <w:t>&lt;version&gt;</w:t>
      </w:r>
      <w:r w:rsidRPr="00791FC0">
        <w:t>.jar</w:t>
      </w:r>
      <w:r>
        <w:t xml:space="preserve"> -in </w:t>
      </w:r>
      <w:r w:rsidR="00DF13EA">
        <w:t>&lt;.face file name&gt; -out &lt;</w:t>
      </w:r>
      <w:proofErr w:type="spellStart"/>
      <w:r w:rsidR="00DF13EA">
        <w:t>AsciiDoc</w:t>
      </w:r>
      <w:proofErr w:type="spellEnd"/>
      <w:r w:rsidR="00DF13EA">
        <w:t xml:space="preserve"> file name&gt;  </w:t>
      </w:r>
      <w:r w:rsidR="00DF13EA" w:rsidRPr="0060213C">
        <w:t>-</w:t>
      </w:r>
      <w:proofErr w:type="spellStart"/>
      <w:r w:rsidR="00DF13EA" w:rsidRPr="0060213C">
        <w:t>report_format</w:t>
      </w:r>
      <w:proofErr w:type="spellEnd"/>
      <w:r w:rsidR="00DF13EA">
        <w:t xml:space="preserve"> &lt;report format&gt;</w:t>
      </w:r>
    </w:p>
    <w:p w14:paraId="26EAE72A" w14:textId="02048D6F" w:rsidR="00DF13EA" w:rsidRDefault="00DF13EA" w:rsidP="005B6F62">
      <w:r>
        <w:lastRenderedPageBreak/>
        <w:t>where</w:t>
      </w:r>
      <w:r w:rsidR="00541D15">
        <w:t xml:space="preserve"> the parameters are shown in </w:t>
      </w:r>
      <w:r w:rsidR="00541D15">
        <w:fldChar w:fldCharType="begin"/>
      </w:r>
      <w:r w:rsidR="00541D15">
        <w:instrText xml:space="preserve"> REF _Ref68614316 \h </w:instrText>
      </w:r>
      <w:r w:rsidR="00541D15">
        <w:fldChar w:fldCharType="separate"/>
      </w:r>
      <w:r w:rsidR="001D4BF5">
        <w:t xml:space="preserve">Table </w:t>
      </w:r>
      <w:r w:rsidR="001D4BF5">
        <w:rPr>
          <w:noProof/>
        </w:rPr>
        <w:t>3</w:t>
      </w:r>
      <w:r w:rsidR="00541D15">
        <w:fldChar w:fldCharType="end"/>
      </w:r>
      <w:r w:rsidR="00541D15">
        <w:t>.</w:t>
      </w:r>
    </w:p>
    <w:p w14:paraId="0DE8A024" w14:textId="52609C46" w:rsidR="005E3927" w:rsidRDefault="005E3927" w:rsidP="005E3927">
      <w:pPr>
        <w:pStyle w:val="Heading4"/>
      </w:pPr>
      <w:bookmarkStart w:id="22" w:name="_Ref72924283"/>
      <w:r>
        <w:t>Delivered via CTS</w:t>
      </w:r>
      <w:bookmarkEnd w:id="22"/>
    </w:p>
    <w:p w14:paraId="4CECF1F9" w14:textId="23E26061" w:rsidR="007C0FE2" w:rsidRDefault="007C0FE2" w:rsidP="007C0FE2">
      <w:r>
        <w:t>The format for the invocation follows:</w:t>
      </w:r>
    </w:p>
    <w:p w14:paraId="1C9CE654" w14:textId="3848269F" w:rsidR="005E3927" w:rsidRDefault="005E3927" w:rsidP="005E3927">
      <w:r>
        <w:t xml:space="preserve">java -jar &lt;directory path to the CTS </w:t>
      </w:r>
      <w:proofErr w:type="spellStart"/>
      <w:r>
        <w:t>FACEModelReport</w:t>
      </w:r>
      <w:proofErr w:type="spellEnd"/>
      <w:r>
        <w:t xml:space="preserve"> </w:t>
      </w:r>
      <w:r w:rsidR="007C0FE2">
        <w:t>folder</w:t>
      </w:r>
      <w:r>
        <w:t>&gt;\</w:t>
      </w:r>
      <w:r w:rsidRPr="00B338B0">
        <w:t xml:space="preserve"> </w:t>
      </w:r>
      <w:r w:rsidRPr="00791FC0">
        <w:t>FACE21ModelReport</w:t>
      </w:r>
      <w:r>
        <w:t>&lt;version&gt;\</w:t>
      </w:r>
      <w:r w:rsidRPr="00791FC0">
        <w:t>FACE21ModelReport-</w:t>
      </w:r>
      <w:r>
        <w:t>&lt;version&gt;</w:t>
      </w:r>
      <w:r w:rsidRPr="00791FC0">
        <w:t>.jar</w:t>
      </w:r>
      <w:r>
        <w:t xml:space="preserve"> -in &lt;.face file name&gt; -out &lt;</w:t>
      </w:r>
      <w:proofErr w:type="spellStart"/>
      <w:r>
        <w:t>AsciiDoc</w:t>
      </w:r>
      <w:proofErr w:type="spellEnd"/>
      <w:r>
        <w:t xml:space="preserve"> file name&gt;  </w:t>
      </w:r>
      <w:r w:rsidRPr="0060213C">
        <w:t>-</w:t>
      </w:r>
      <w:proofErr w:type="spellStart"/>
      <w:r w:rsidRPr="0060213C">
        <w:t>report_format</w:t>
      </w:r>
      <w:proofErr w:type="spellEnd"/>
      <w:r>
        <w:t xml:space="preserve"> &lt;report format&gt;</w:t>
      </w:r>
    </w:p>
    <w:p w14:paraId="4E63CF47" w14:textId="7CABC84C" w:rsidR="005E3927" w:rsidRDefault="005E3927" w:rsidP="005E3927">
      <w:r>
        <w:t xml:space="preserve">where the parameters are shown in </w:t>
      </w:r>
      <w:r>
        <w:fldChar w:fldCharType="begin"/>
      </w:r>
      <w:r>
        <w:instrText xml:space="preserve"> REF _Ref68614316 \h </w:instrText>
      </w:r>
      <w:r>
        <w:fldChar w:fldCharType="separate"/>
      </w:r>
      <w:r w:rsidR="001D4BF5">
        <w:t xml:space="preserve">Table </w:t>
      </w:r>
      <w:r w:rsidR="001D4BF5">
        <w:rPr>
          <w:noProof/>
        </w:rPr>
        <w:t>3</w:t>
      </w:r>
      <w:r>
        <w:fldChar w:fldCharType="end"/>
      </w:r>
      <w:r>
        <w:t>.</w:t>
      </w:r>
    </w:p>
    <w:p w14:paraId="036F75C7" w14:textId="77777777" w:rsidR="005E3927" w:rsidRDefault="005E3927" w:rsidP="005B6F62"/>
    <w:tbl>
      <w:tblPr>
        <w:tblStyle w:val="TableGrid"/>
        <w:tblW w:w="0" w:type="auto"/>
        <w:tblLook w:val="04A0" w:firstRow="1" w:lastRow="0" w:firstColumn="1" w:lastColumn="0" w:noHBand="0" w:noVBand="1"/>
      </w:tblPr>
      <w:tblGrid>
        <w:gridCol w:w="3078"/>
        <w:gridCol w:w="6498"/>
      </w:tblGrid>
      <w:tr w:rsidR="00DF13EA" w14:paraId="0FE88D31" w14:textId="77777777" w:rsidTr="00DF13EA">
        <w:tc>
          <w:tcPr>
            <w:tcW w:w="3078" w:type="dxa"/>
            <w:shd w:val="clear" w:color="auto" w:fill="D9D9D9" w:themeFill="background1" w:themeFillShade="D9"/>
          </w:tcPr>
          <w:p w14:paraId="1CB2EB4F" w14:textId="77777777" w:rsidR="00DF13EA" w:rsidRPr="00DF13EA" w:rsidRDefault="00DF13EA" w:rsidP="005B6F62">
            <w:pPr>
              <w:rPr>
                <w:b/>
              </w:rPr>
            </w:pPr>
            <w:r w:rsidRPr="00DF13EA">
              <w:rPr>
                <w:b/>
              </w:rPr>
              <w:t>Parameter</w:t>
            </w:r>
          </w:p>
        </w:tc>
        <w:tc>
          <w:tcPr>
            <w:tcW w:w="6498" w:type="dxa"/>
            <w:shd w:val="clear" w:color="auto" w:fill="D9D9D9" w:themeFill="background1" w:themeFillShade="D9"/>
          </w:tcPr>
          <w:p w14:paraId="16FA0041" w14:textId="77777777" w:rsidR="00DF13EA" w:rsidRPr="00DF13EA" w:rsidRDefault="00DF13EA" w:rsidP="005B6F62">
            <w:pPr>
              <w:rPr>
                <w:b/>
              </w:rPr>
            </w:pPr>
            <w:r w:rsidRPr="00DF13EA">
              <w:rPr>
                <w:b/>
              </w:rPr>
              <w:t>Example Value</w:t>
            </w:r>
          </w:p>
        </w:tc>
      </w:tr>
      <w:tr w:rsidR="00B130CB" w14:paraId="3129F5C1" w14:textId="77777777" w:rsidTr="00DF13EA">
        <w:tc>
          <w:tcPr>
            <w:tcW w:w="3078" w:type="dxa"/>
          </w:tcPr>
          <w:p w14:paraId="56F66419" w14:textId="7FC4C8AB" w:rsidR="00B130CB" w:rsidRDefault="00B130CB" w:rsidP="005B6F62">
            <w:r>
              <w:t>&lt;directory path to install path&gt;</w:t>
            </w:r>
          </w:p>
        </w:tc>
        <w:tc>
          <w:tcPr>
            <w:tcW w:w="6498" w:type="dxa"/>
          </w:tcPr>
          <w:p w14:paraId="456AE6ED" w14:textId="4B71E8CA" w:rsidR="00B130CB" w:rsidRDefault="00B130CB" w:rsidP="005B6F62">
            <w:r>
              <w:t>C</w:t>
            </w:r>
            <w:r w:rsidRPr="007138F4">
              <w:t>:\FACE</w:t>
            </w:r>
          </w:p>
        </w:tc>
      </w:tr>
      <w:tr w:rsidR="00DF13EA" w14:paraId="5CCFE516" w14:textId="77777777" w:rsidTr="00DF13EA">
        <w:tc>
          <w:tcPr>
            <w:tcW w:w="3078" w:type="dxa"/>
          </w:tcPr>
          <w:p w14:paraId="677D4087" w14:textId="77777777" w:rsidR="00DF13EA" w:rsidRDefault="00DF13EA" w:rsidP="005B6F62">
            <w:r>
              <w:t>&lt;version&gt;</w:t>
            </w:r>
          </w:p>
        </w:tc>
        <w:tc>
          <w:tcPr>
            <w:tcW w:w="6498" w:type="dxa"/>
          </w:tcPr>
          <w:p w14:paraId="216EB8B1" w14:textId="0A18A8AC" w:rsidR="008A372F" w:rsidRDefault="008A372F" w:rsidP="005B6F62">
            <w:r w:rsidRPr="008A372F">
              <w:t>v2021.05.</w:t>
            </w:r>
            <w:r w:rsidR="00567E88">
              <w:t>2</w:t>
            </w:r>
          </w:p>
          <w:p w14:paraId="4B216FEE" w14:textId="78D92EE9" w:rsidR="007138F4" w:rsidRDefault="007138F4" w:rsidP="005B6F62">
            <w:r>
              <w:t>for a beta release</w:t>
            </w:r>
            <w:r w:rsidR="002077E6">
              <w:t>,</w:t>
            </w:r>
            <w:r>
              <w:t xml:space="preserve">  v2021.0</w:t>
            </w:r>
            <w:r w:rsidR="001D0411">
              <w:t>5</w:t>
            </w:r>
            <w:r>
              <w:t>.</w:t>
            </w:r>
            <w:r w:rsidR="001D0411">
              <w:t>1</w:t>
            </w:r>
            <w:r>
              <w:t>_beta</w:t>
            </w:r>
          </w:p>
        </w:tc>
      </w:tr>
      <w:tr w:rsidR="00DF13EA" w14:paraId="75C13D69" w14:textId="77777777" w:rsidTr="00DF13EA">
        <w:tc>
          <w:tcPr>
            <w:tcW w:w="3078" w:type="dxa"/>
          </w:tcPr>
          <w:p w14:paraId="2E945EDA" w14:textId="77777777" w:rsidR="00DF13EA" w:rsidRDefault="00DF13EA" w:rsidP="005B6F62">
            <w:r>
              <w:t>&lt;.face file name&gt;</w:t>
            </w:r>
          </w:p>
        </w:tc>
        <w:tc>
          <w:tcPr>
            <w:tcW w:w="6498" w:type="dxa"/>
          </w:tcPr>
          <w:p w14:paraId="0D078D37" w14:textId="77777777" w:rsidR="00DF13EA" w:rsidRDefault="00DF13EA" w:rsidP="005B6F62">
            <w:r w:rsidRPr="0060213C">
              <w:t>FACE_21_SDM_2134_BALSA_UoP_From_GME</w:t>
            </w:r>
            <w:r>
              <w:t>.face</w:t>
            </w:r>
          </w:p>
        </w:tc>
      </w:tr>
      <w:tr w:rsidR="00DF13EA" w14:paraId="48FB9B0E" w14:textId="77777777" w:rsidTr="00DF13EA">
        <w:tc>
          <w:tcPr>
            <w:tcW w:w="3078" w:type="dxa"/>
          </w:tcPr>
          <w:p w14:paraId="115DDB76" w14:textId="77777777" w:rsidR="00DF13EA" w:rsidRDefault="00DF13EA" w:rsidP="005B6F62">
            <w:r>
              <w:t>&lt;</w:t>
            </w:r>
            <w:proofErr w:type="spellStart"/>
            <w:r>
              <w:t>AsciiDoc</w:t>
            </w:r>
            <w:proofErr w:type="spellEnd"/>
            <w:r>
              <w:t xml:space="preserve"> file name&gt;  </w:t>
            </w:r>
          </w:p>
        </w:tc>
        <w:tc>
          <w:tcPr>
            <w:tcW w:w="6498" w:type="dxa"/>
          </w:tcPr>
          <w:p w14:paraId="58B8EA26" w14:textId="77777777" w:rsidR="00DF13EA" w:rsidRPr="0060213C" w:rsidRDefault="00DF13EA" w:rsidP="005B6F62">
            <w:proofErr w:type="spellStart"/>
            <w:r>
              <w:t>Model_Report_Generated.adoc</w:t>
            </w:r>
            <w:proofErr w:type="spellEnd"/>
          </w:p>
        </w:tc>
      </w:tr>
      <w:tr w:rsidR="00DF13EA" w14:paraId="131AFC1F" w14:textId="77777777" w:rsidTr="00DF13EA">
        <w:tc>
          <w:tcPr>
            <w:tcW w:w="3078" w:type="dxa"/>
          </w:tcPr>
          <w:p w14:paraId="77784D76" w14:textId="77777777" w:rsidR="00DF13EA" w:rsidRDefault="00DF13EA" w:rsidP="005B6F62">
            <w:r>
              <w:t>&lt;report format&gt;</w:t>
            </w:r>
          </w:p>
        </w:tc>
        <w:tc>
          <w:tcPr>
            <w:tcW w:w="6498" w:type="dxa"/>
          </w:tcPr>
          <w:p w14:paraId="5D409EDA" w14:textId="77777777" w:rsidR="00DF13EA" w:rsidRDefault="00D52C6E" w:rsidP="005B6F62">
            <w:r>
              <w:t>p</w:t>
            </w:r>
            <w:r w:rsidR="00DF13EA">
              <w:t>df</w:t>
            </w:r>
          </w:p>
        </w:tc>
      </w:tr>
    </w:tbl>
    <w:p w14:paraId="0D46EC75" w14:textId="25C41C7A" w:rsidR="00DF13EA" w:rsidRDefault="00DF13EA" w:rsidP="00DF13EA">
      <w:pPr>
        <w:pStyle w:val="Caption"/>
      </w:pPr>
      <w:bookmarkStart w:id="23" w:name="_Ref68614316"/>
      <w:r>
        <w:t xml:space="preserve">Table </w:t>
      </w:r>
      <w:fldSimple w:instr=" SEQ Table \* ARABIC ">
        <w:r w:rsidR="001D4BF5">
          <w:rPr>
            <w:noProof/>
          </w:rPr>
          <w:t>3</w:t>
        </w:r>
      </w:fldSimple>
      <w:bookmarkEnd w:id="23"/>
      <w:r>
        <w:t xml:space="preserve"> – Invocation Example </w:t>
      </w:r>
      <w:r w:rsidR="007E295F">
        <w:t>Parameters</w:t>
      </w:r>
    </w:p>
    <w:p w14:paraId="3C7A81ED" w14:textId="6C2AD925" w:rsidR="00B130CB" w:rsidRDefault="00B130CB" w:rsidP="00B130CB">
      <w:pPr>
        <w:pStyle w:val="Heading3"/>
      </w:pPr>
      <w:bookmarkStart w:id="24" w:name="_Toc72925010"/>
      <w:r>
        <w:t>Invocation Example</w:t>
      </w:r>
      <w:bookmarkEnd w:id="24"/>
    </w:p>
    <w:p w14:paraId="74EA0B02" w14:textId="0AC90099" w:rsidR="007E295F" w:rsidRDefault="007E295F" w:rsidP="007E295F">
      <w:r>
        <w:t>An example</w:t>
      </w:r>
      <w:r w:rsidR="007C0FE2">
        <w:t xml:space="preserve"> for the case where the Model Report Tool is delivered via a zip file</w:t>
      </w:r>
      <w:r>
        <w:t xml:space="preserve"> with the values filled in follows:</w:t>
      </w:r>
    </w:p>
    <w:p w14:paraId="76FE485E" w14:textId="7091725A" w:rsidR="007138F4" w:rsidRDefault="007138F4" w:rsidP="007E295F">
      <w:r w:rsidRPr="007138F4">
        <w:t xml:space="preserve">java -jar </w:t>
      </w:r>
      <w:r>
        <w:t>C</w:t>
      </w:r>
      <w:r w:rsidRPr="007138F4">
        <w:t>:\FACE\FACE21ModelReport-</w:t>
      </w:r>
      <w:r w:rsidR="008A372F" w:rsidRPr="008A372F">
        <w:t>v2021.05.</w:t>
      </w:r>
      <w:r w:rsidR="00567E88">
        <w:t>2</w:t>
      </w:r>
      <w:r w:rsidRPr="007138F4">
        <w:t>\FACE21ModelReport-v2021.0</w:t>
      </w:r>
      <w:r w:rsidR="001D0411">
        <w:t>5</w:t>
      </w:r>
      <w:r w:rsidRPr="007138F4">
        <w:t>.</w:t>
      </w:r>
      <w:r w:rsidR="00567E88">
        <w:t>2</w:t>
      </w:r>
      <w:r w:rsidRPr="007138F4">
        <w:t>\FACE21ModelReport-</w:t>
      </w:r>
      <w:r w:rsidR="008A372F" w:rsidRPr="008A372F">
        <w:t>v2021.05.</w:t>
      </w:r>
      <w:r w:rsidR="00567E88">
        <w:t>2</w:t>
      </w:r>
      <w:r w:rsidRPr="007138F4">
        <w:t xml:space="preserve">.jar -in FACE_21_SDM_2134_BALSA_UoP_From_GME.face -out </w:t>
      </w:r>
      <w:proofErr w:type="spellStart"/>
      <w:r w:rsidRPr="007138F4">
        <w:t>Model_Report_Generated.adoc</w:t>
      </w:r>
      <w:proofErr w:type="spellEnd"/>
      <w:r w:rsidRPr="007138F4">
        <w:t xml:space="preserve">  -</w:t>
      </w:r>
      <w:proofErr w:type="spellStart"/>
      <w:r w:rsidRPr="007138F4">
        <w:t>report_format</w:t>
      </w:r>
      <w:proofErr w:type="spellEnd"/>
      <w:r w:rsidRPr="007138F4">
        <w:t xml:space="preserve"> pdf</w:t>
      </w:r>
    </w:p>
    <w:p w14:paraId="32BEA02D" w14:textId="77777777" w:rsidR="007E295F" w:rsidRDefault="007E295F" w:rsidP="007E295F">
      <w:r>
        <w:t>In the above example, the following file must be in the directory from which the command is entered via a command prompt window or a PowerShell window.</w:t>
      </w:r>
    </w:p>
    <w:p w14:paraId="5613BF01" w14:textId="5C28B2E4" w:rsidR="007E295F" w:rsidRDefault="007E295F" w:rsidP="007E295F">
      <w:r w:rsidRPr="0060213C">
        <w:t>FACE_21_SDM_2134_BALSA_UoP_From_GME</w:t>
      </w:r>
      <w:r>
        <w:t>.face</w:t>
      </w:r>
    </w:p>
    <w:p w14:paraId="2063AF58" w14:textId="126E65DF" w:rsidR="007C0FE2" w:rsidRDefault="007C0FE2" w:rsidP="007E295F">
      <w:r>
        <w:t xml:space="preserve">Note – An example is not provided for the case where the Model Report Tool is delivered via CTS, but the format is very similar. See Section </w:t>
      </w:r>
      <w:r>
        <w:fldChar w:fldCharType="begin"/>
      </w:r>
      <w:r>
        <w:instrText xml:space="preserve"> REF _Ref72924283 \w \h </w:instrText>
      </w:r>
      <w:r>
        <w:fldChar w:fldCharType="separate"/>
      </w:r>
      <w:r w:rsidR="001D4BF5">
        <w:t>4.2.1.2</w:t>
      </w:r>
      <w:r>
        <w:fldChar w:fldCharType="end"/>
      </w:r>
      <w:r>
        <w:t xml:space="preserve"> for the explicit differences.</w:t>
      </w:r>
    </w:p>
    <w:p w14:paraId="28CD86B9" w14:textId="08F25F3B" w:rsidR="00B130CB" w:rsidRDefault="00B130CB" w:rsidP="00B130CB">
      <w:pPr>
        <w:pStyle w:val="Heading3"/>
      </w:pPr>
      <w:bookmarkStart w:id="25" w:name="_Toc72925011"/>
      <w:r>
        <w:t>Example Invocation Bat File</w:t>
      </w:r>
      <w:bookmarkEnd w:id="25"/>
    </w:p>
    <w:p w14:paraId="39191283" w14:textId="6474BFCD" w:rsidR="00B130CB" w:rsidRDefault="00B130CB" w:rsidP="007E295F">
      <w:r>
        <w:t xml:space="preserve">The Model Report Tool </w:t>
      </w:r>
      <w:r w:rsidR="007C0FE2">
        <w:t xml:space="preserve">has the </w:t>
      </w:r>
      <w:r>
        <w:t xml:space="preserve">following </w:t>
      </w:r>
      <w:r w:rsidR="007C0FE2">
        <w:t>folder</w:t>
      </w:r>
      <w:r w:rsidR="002077E6">
        <w:t>\</w:t>
      </w:r>
      <w:r>
        <w:t>file</w:t>
      </w:r>
    </w:p>
    <w:p w14:paraId="61E1D080" w14:textId="6AA3233A" w:rsidR="00B130CB" w:rsidRDefault="00B130CB" w:rsidP="00B130CB">
      <w:pPr>
        <w:spacing w:after="0"/>
        <w:ind w:firstLine="720"/>
      </w:pPr>
      <w:proofErr w:type="spellStart"/>
      <w:r w:rsidRPr="00B130CB">
        <w:t>ancillary_files</w:t>
      </w:r>
      <w:proofErr w:type="spellEnd"/>
      <w:r>
        <w:t>\</w:t>
      </w:r>
      <w:r w:rsidRPr="00B130CB">
        <w:t>invoke_model_report.bat</w:t>
      </w:r>
    </w:p>
    <w:p w14:paraId="0F8B67AD" w14:textId="72151822" w:rsidR="00B130CB" w:rsidRDefault="00B130CB" w:rsidP="00B130CB">
      <w:pPr>
        <w:spacing w:after="0"/>
        <w:ind w:firstLine="720"/>
      </w:pPr>
    </w:p>
    <w:p w14:paraId="7634B356" w14:textId="29366D34" w:rsidR="007C0FE2" w:rsidRDefault="00B130CB" w:rsidP="007C0FE2">
      <w:r>
        <w:t>This bat file contains examples of invocations of the Model Report Tool.  You can edit the “set “ fields for your install location and particular version of the Model Report Tool.  This should make it easier to setup a bat file for your installation.</w:t>
      </w:r>
      <w:r w:rsidR="007C0FE2">
        <w:t xml:space="preserve">  Note – This bat file was setup for the case where the Model Report Tool was delivered via a zip file.  This bat file will have to be modified for the case where the Model Report Tool was delivered via CTS.  </w:t>
      </w:r>
      <w:r>
        <w:t xml:space="preserve"> </w:t>
      </w:r>
      <w:r w:rsidR="007C0FE2">
        <w:t xml:space="preserve">See Section </w:t>
      </w:r>
      <w:r w:rsidR="007C0FE2">
        <w:fldChar w:fldCharType="begin"/>
      </w:r>
      <w:r w:rsidR="007C0FE2">
        <w:instrText xml:space="preserve"> REF _Ref72924283 \w \h </w:instrText>
      </w:r>
      <w:r w:rsidR="007C0FE2">
        <w:fldChar w:fldCharType="separate"/>
      </w:r>
      <w:r w:rsidR="001D4BF5">
        <w:t>4.2.1.2</w:t>
      </w:r>
      <w:r w:rsidR="007C0FE2">
        <w:fldChar w:fldCharType="end"/>
      </w:r>
      <w:r w:rsidR="007C0FE2">
        <w:t xml:space="preserve"> for the explicit differences.</w:t>
      </w:r>
    </w:p>
    <w:p w14:paraId="48BAFF2B" w14:textId="4E233DAF" w:rsidR="00DE21F8" w:rsidRDefault="00DE21F8" w:rsidP="00BD60C0">
      <w:pPr>
        <w:pStyle w:val="Heading1"/>
      </w:pPr>
      <w:bookmarkStart w:id="26" w:name="_Toc72925012"/>
      <w:r>
        <w:t>PDF Theme</w:t>
      </w:r>
      <w:bookmarkEnd w:id="26"/>
    </w:p>
    <w:p w14:paraId="1D1C8FAB" w14:textId="77777777" w:rsidR="00DB0972" w:rsidRDefault="00DE21F8" w:rsidP="00DE21F8">
      <w:r>
        <w:t xml:space="preserve">The theme for applying styling (e.g. font size) </w:t>
      </w:r>
      <w:r w:rsidR="00DB0972">
        <w:t>for</w:t>
      </w:r>
      <w:r>
        <w:t xml:space="preserve"> the </w:t>
      </w:r>
      <w:r w:rsidR="00DB0972">
        <w:t>generated pdf is located at:</w:t>
      </w:r>
    </w:p>
    <w:p w14:paraId="00076657" w14:textId="08F444A8" w:rsidR="00DE21F8" w:rsidRDefault="00DE21F8" w:rsidP="00DE21F8">
      <w:r>
        <w:t>&lt;directory path to install path&gt;\</w:t>
      </w:r>
      <w:r w:rsidRPr="00791FC0">
        <w:t>FACE21ModelReport-</w:t>
      </w:r>
      <w:r>
        <w:t>&lt;version&gt;\</w:t>
      </w:r>
      <w:r w:rsidRPr="00B338B0">
        <w:t xml:space="preserve"> </w:t>
      </w:r>
      <w:r w:rsidRPr="00791FC0">
        <w:t>FACE21ModelReport</w:t>
      </w:r>
      <w:r>
        <w:t>&lt;version&gt;\themes\</w:t>
      </w:r>
      <w:proofErr w:type="spellStart"/>
      <w:r w:rsidRPr="00DE21F8">
        <w:t>modelreport-theme.yml</w:t>
      </w:r>
      <w:proofErr w:type="spellEnd"/>
    </w:p>
    <w:p w14:paraId="4F5A93F6" w14:textId="4E387749" w:rsidR="00DB0972" w:rsidRDefault="00DB0972" w:rsidP="00DE21F8">
      <w:r>
        <w:t xml:space="preserve">If you would like to change font size or other styling </w:t>
      </w:r>
      <w:r w:rsidR="00017E83" w:rsidRPr="00017E83">
        <w:t>characteristic</w:t>
      </w:r>
      <w:r w:rsidR="00017E83">
        <w:t>s</w:t>
      </w:r>
      <w:r>
        <w:t>, edit this file.  The changes will automatically be applied to the next time you run the Model Report Tool.</w:t>
      </w:r>
    </w:p>
    <w:p w14:paraId="268BD26D" w14:textId="4922CF01" w:rsidR="00DB0972" w:rsidRDefault="00DB0972" w:rsidP="00DE21F8">
      <w:r>
        <w:t xml:space="preserve">As an example, to change the overall </w:t>
      </w:r>
      <w:r w:rsidR="00521439">
        <w:t>font size</w:t>
      </w:r>
      <w:r>
        <w:t>, change font_</w:t>
      </w:r>
      <w:r w:rsidRPr="00DB0972">
        <w:t xml:space="preserve"> </w:t>
      </w:r>
      <w:proofErr w:type="spellStart"/>
      <w:r w:rsidRPr="00DB0972">
        <w:t>font_size</w:t>
      </w:r>
      <w:proofErr w:type="spellEnd"/>
      <w:r>
        <w:t xml:space="preserve"> and </w:t>
      </w:r>
      <w:proofErr w:type="spellStart"/>
      <w:r w:rsidRPr="00DB0972">
        <w:t>line_height_length</w:t>
      </w:r>
      <w:proofErr w:type="spellEnd"/>
      <w:r w:rsidR="00521439">
        <w:t xml:space="preserve"> as shown in </w:t>
      </w:r>
      <w:r w:rsidR="00521439">
        <w:fldChar w:fldCharType="begin"/>
      </w:r>
      <w:r w:rsidR="00521439">
        <w:instrText xml:space="preserve"> REF _Ref70926136 \h </w:instrText>
      </w:r>
      <w:r w:rsidR="00521439">
        <w:fldChar w:fldCharType="separate"/>
      </w:r>
      <w:r w:rsidR="001D4BF5">
        <w:t xml:space="preserve">Figure </w:t>
      </w:r>
      <w:r w:rsidR="001D4BF5">
        <w:rPr>
          <w:noProof/>
        </w:rPr>
        <w:t>1</w:t>
      </w:r>
      <w:r w:rsidR="00521439">
        <w:fldChar w:fldCharType="end"/>
      </w:r>
      <w:r w:rsidR="00521439">
        <w:t>.</w:t>
      </w:r>
    </w:p>
    <w:p w14:paraId="4A702C20" w14:textId="746C9543" w:rsidR="00DB0972" w:rsidRDefault="00DB0972" w:rsidP="00DE21F8">
      <w:r>
        <w:rPr>
          <w:noProof/>
        </w:rPr>
        <w:drawing>
          <wp:inline distT="0" distB="0" distL="0" distR="0" wp14:anchorId="5C75B4B2" wp14:editId="1262D406">
            <wp:extent cx="3280229" cy="1177869"/>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312572" cy="1189483"/>
                    </a:xfrm>
                    <a:prstGeom prst="rect">
                      <a:avLst/>
                    </a:prstGeom>
                  </pic:spPr>
                </pic:pic>
              </a:graphicData>
            </a:graphic>
          </wp:inline>
        </w:drawing>
      </w:r>
    </w:p>
    <w:p w14:paraId="04A71631" w14:textId="1D920012" w:rsidR="00DB0972" w:rsidRDefault="00DB0972" w:rsidP="00DB0972">
      <w:pPr>
        <w:pStyle w:val="Caption"/>
      </w:pPr>
      <w:bookmarkStart w:id="27" w:name="_Ref70926136"/>
      <w:r>
        <w:t xml:space="preserve">Figure </w:t>
      </w:r>
      <w:fldSimple w:instr=" SEQ Figure \* ARABIC ">
        <w:r w:rsidR="001D4BF5">
          <w:rPr>
            <w:noProof/>
          </w:rPr>
          <w:t>1</w:t>
        </w:r>
      </w:fldSimple>
      <w:bookmarkEnd w:id="27"/>
      <w:r>
        <w:t xml:space="preserve"> – PDF Theme, Font Size</w:t>
      </w:r>
      <w:r w:rsidR="004C0455">
        <w:t xml:space="preserve"> Fields</w:t>
      </w:r>
    </w:p>
    <w:p w14:paraId="4E936F57" w14:textId="26D15BC9" w:rsidR="00BD60C0" w:rsidRDefault="00BD60C0" w:rsidP="00BD60C0">
      <w:pPr>
        <w:pStyle w:val="Heading1"/>
      </w:pPr>
      <w:bookmarkStart w:id="28" w:name="_Toc72925013"/>
      <w:r>
        <w:t>HTML Style Sheet</w:t>
      </w:r>
      <w:bookmarkEnd w:id="28"/>
    </w:p>
    <w:p w14:paraId="3D7DEABA" w14:textId="371ADAC0" w:rsidR="00B130CB" w:rsidRDefault="00BD60C0" w:rsidP="00B130CB">
      <w:pPr>
        <w:spacing w:after="0"/>
      </w:pPr>
      <w:r>
        <w:t xml:space="preserve">The Model Report Tool will generate html files; however a style sheet is needed to optimize the appearance of the report. A style sheet is provided in the Model Report zip file </w:t>
      </w:r>
      <w:r w:rsidR="00B130CB">
        <w:t>at the following location.</w:t>
      </w:r>
    </w:p>
    <w:p w14:paraId="4341AA81" w14:textId="72C2FB27" w:rsidR="00B130CB" w:rsidRDefault="00B130CB" w:rsidP="00B130CB">
      <w:pPr>
        <w:spacing w:after="0"/>
        <w:ind w:firstLine="720"/>
      </w:pPr>
      <w:proofErr w:type="spellStart"/>
      <w:r w:rsidRPr="00B130CB">
        <w:t>ancillary_files</w:t>
      </w:r>
      <w:proofErr w:type="spellEnd"/>
      <w:r>
        <w:t>\</w:t>
      </w:r>
      <w:r w:rsidRPr="00B130CB">
        <w:t>asciidoctor.css</w:t>
      </w:r>
    </w:p>
    <w:p w14:paraId="09233E9E" w14:textId="720531C2" w:rsidR="00BD60C0" w:rsidRDefault="00066192" w:rsidP="00BD60C0">
      <w:r>
        <w:t>To optimize the rendered appearance, c</w:t>
      </w:r>
      <w:r w:rsidR="00BD60C0">
        <w:t xml:space="preserve">opy this style sheet to the location of the generated html file before opening the html file with a browser.  </w:t>
      </w:r>
    </w:p>
    <w:p w14:paraId="2825D6FE" w14:textId="4C52CE5F" w:rsidR="00F44760" w:rsidRPr="00BD60C0" w:rsidRDefault="00F44760" w:rsidP="00BD60C0">
      <w:r>
        <w:t xml:space="preserve">Alternatively, you can search for other </w:t>
      </w:r>
      <w:proofErr w:type="spellStart"/>
      <w:r>
        <w:t>AsciiDoc</w:t>
      </w:r>
      <w:proofErr w:type="spellEnd"/>
      <w:r>
        <w:t xml:space="preserve"> style sheets that may provide</w:t>
      </w:r>
      <w:r w:rsidR="002A1FB7">
        <w:t xml:space="preserve"> different</w:t>
      </w:r>
      <w:r>
        <w:t xml:space="preserve"> rendering</w:t>
      </w:r>
      <w:r w:rsidR="00066192">
        <w:t>s</w:t>
      </w:r>
      <w:r>
        <w:t xml:space="preserve"> that you prefer.</w:t>
      </w:r>
    </w:p>
    <w:p w14:paraId="4EB58C77" w14:textId="4A6FAF72" w:rsidR="00E07C5D" w:rsidRDefault="00BD60C0" w:rsidP="00DC7DF5">
      <w:pPr>
        <w:pStyle w:val="Heading1"/>
      </w:pPr>
      <w:bookmarkStart w:id="29" w:name="_Ref71709516"/>
      <w:bookmarkStart w:id="30" w:name="_Toc72925014"/>
      <w:r>
        <w:lastRenderedPageBreak/>
        <w:t>Workarounds</w:t>
      </w:r>
      <w:r w:rsidR="00DC7DF5">
        <w:t xml:space="preserve"> to </w:t>
      </w:r>
      <w:proofErr w:type="spellStart"/>
      <w:r w:rsidR="00570869">
        <w:t>AsciiDoc</w:t>
      </w:r>
      <w:proofErr w:type="spellEnd"/>
      <w:r w:rsidR="00570869">
        <w:t xml:space="preserve"> </w:t>
      </w:r>
      <w:r w:rsidR="00DC7DF5">
        <w:t>Limitations</w:t>
      </w:r>
      <w:bookmarkEnd w:id="29"/>
      <w:bookmarkEnd w:id="30"/>
    </w:p>
    <w:p w14:paraId="25DA81EE" w14:textId="4A89A4B7" w:rsidR="003C38BC" w:rsidRDefault="003C38BC" w:rsidP="003C38BC">
      <w:r>
        <w:t>The Model Report Tool use</w:t>
      </w:r>
      <w:r w:rsidR="00B30DB7">
        <w:t>s</w:t>
      </w:r>
      <w:r>
        <w:t xml:space="preserve"> the </w:t>
      </w:r>
      <w:proofErr w:type="spellStart"/>
      <w:r>
        <w:t>AsciiDoc</w:t>
      </w:r>
      <w:proofErr w:type="spellEnd"/>
      <w:r>
        <w:t xml:space="preserve"> Java API, which has some limitations.  The following sections describe the limitations and the workarounds.</w:t>
      </w:r>
    </w:p>
    <w:p w14:paraId="4AB752FD" w14:textId="77777777" w:rsidR="003C38BC" w:rsidRDefault="003C38BC" w:rsidP="00D637F6">
      <w:pPr>
        <w:pStyle w:val="Heading2"/>
      </w:pPr>
      <w:bookmarkStart w:id="31" w:name="_Toc72925015"/>
      <w:r>
        <w:t>File Size Limitation when Converting to PDF or HTML</w:t>
      </w:r>
      <w:bookmarkEnd w:id="31"/>
    </w:p>
    <w:p w14:paraId="75F79158" w14:textId="2A32AD0A" w:rsidR="00D637F6" w:rsidRDefault="00D637F6" w:rsidP="00D637F6">
      <w:r>
        <w:t xml:space="preserve">There is no size limitation on the Model Report Tool generation </w:t>
      </w:r>
      <w:r w:rsidR="00D52C6E">
        <w:t xml:space="preserve">of </w:t>
      </w:r>
      <w:r>
        <w:t>the .</w:t>
      </w:r>
      <w:proofErr w:type="spellStart"/>
      <w:r>
        <w:t>adoc</w:t>
      </w:r>
      <w:proofErr w:type="spellEnd"/>
      <w:r>
        <w:t xml:space="preserve"> file.  However, when converting the .</w:t>
      </w:r>
      <w:proofErr w:type="spellStart"/>
      <w:r>
        <w:t>adoc</w:t>
      </w:r>
      <w:proofErr w:type="spellEnd"/>
      <w:r>
        <w:t xml:space="preserve"> file to a pdf or html file, there </w:t>
      </w:r>
      <w:r w:rsidR="002077E6">
        <w:t>are</w:t>
      </w:r>
      <w:r>
        <w:t xml:space="preserve"> size limitation</w:t>
      </w:r>
      <w:r w:rsidR="002077E6">
        <w:t>s</w:t>
      </w:r>
      <w:r>
        <w:t xml:space="preserve">.  You will know if this limitation is reached if the Model Report Tool returns </w:t>
      </w:r>
      <w:r w:rsidR="00DF49F4">
        <w:t>the following error:</w:t>
      </w:r>
    </w:p>
    <w:p w14:paraId="358FCA37" w14:textId="77777777" w:rsidR="00DF49F4" w:rsidRDefault="00DF49F4" w:rsidP="002A75BE">
      <w:pPr>
        <w:ind w:firstLine="720"/>
      </w:pPr>
      <w:proofErr w:type="spellStart"/>
      <w:r w:rsidRPr="00DF49F4">
        <w:t>java.lang.OutOfMemoryError</w:t>
      </w:r>
      <w:proofErr w:type="spellEnd"/>
      <w:r w:rsidRPr="00DF49F4">
        <w:t>: Java heap space</w:t>
      </w:r>
    </w:p>
    <w:p w14:paraId="684D7386" w14:textId="710F8FAC" w:rsidR="00DF49F4" w:rsidRDefault="00DF49F4" w:rsidP="00D637F6">
      <w:r>
        <w:t>To work</w:t>
      </w:r>
      <w:r w:rsidR="00541D15">
        <w:t xml:space="preserve"> </w:t>
      </w:r>
      <w:r>
        <w:t>around this problem</w:t>
      </w:r>
      <w:r w:rsidR="00630770">
        <w:t>,</w:t>
      </w:r>
      <w:r>
        <w:t xml:space="preserve"> you must factor the model into subsets per the following instructions.</w:t>
      </w:r>
    </w:p>
    <w:p w14:paraId="7E55C9D2" w14:textId="077B169A" w:rsidR="00DF49F4" w:rsidRDefault="00DF49F4" w:rsidP="00DF49F4">
      <w:pPr>
        <w:pStyle w:val="ListParagraph"/>
        <w:numPr>
          <w:ilvl w:val="0"/>
          <w:numId w:val="48"/>
        </w:numPr>
      </w:pPr>
      <w:r>
        <w:t>Invoke the Model Tool Report with the -</w:t>
      </w:r>
      <w:proofErr w:type="spellStart"/>
      <w:r w:rsidRPr="00323CF1">
        <w:t>out_uop_names</w:t>
      </w:r>
      <w:proofErr w:type="spellEnd"/>
      <w:r>
        <w:t xml:space="preserve"> option (see </w:t>
      </w:r>
      <w:r>
        <w:fldChar w:fldCharType="begin"/>
      </w:r>
      <w:r>
        <w:instrText xml:space="preserve"> REF _Ref68614316 \h </w:instrText>
      </w:r>
      <w:r>
        <w:fldChar w:fldCharType="separate"/>
      </w:r>
      <w:r w:rsidR="001D4BF5">
        <w:t xml:space="preserve">Table </w:t>
      </w:r>
      <w:r w:rsidR="001D4BF5">
        <w:rPr>
          <w:noProof/>
        </w:rPr>
        <w:t>3</w:t>
      </w:r>
      <w:r>
        <w:fldChar w:fldCharType="end"/>
      </w:r>
      <w:r>
        <w:t xml:space="preserve">). This will </w:t>
      </w:r>
      <w:r w:rsidR="00487B10">
        <w:t>create</w:t>
      </w:r>
      <w:r>
        <w:t xml:space="preserve"> a file</w:t>
      </w:r>
      <w:r w:rsidR="00D16543">
        <w:t xml:space="preserve"> containing</w:t>
      </w:r>
      <w:r>
        <w:t xml:space="preserve"> a comma delimited list of </w:t>
      </w:r>
      <w:proofErr w:type="spellStart"/>
      <w:r>
        <w:t>UoP</w:t>
      </w:r>
      <w:proofErr w:type="spellEnd"/>
      <w:r>
        <w:t xml:space="preserve"> names.  To save time do not use the -</w:t>
      </w:r>
      <w:proofErr w:type="spellStart"/>
      <w:r w:rsidRPr="0060213C">
        <w:t>report_format</w:t>
      </w:r>
      <w:proofErr w:type="spellEnd"/>
      <w:r>
        <w:t xml:space="preserve"> switch.  This will skip</w:t>
      </w:r>
      <w:r w:rsidR="00D16543">
        <w:t xml:space="preserve"> </w:t>
      </w:r>
      <w:r>
        <w:t xml:space="preserve">the step </w:t>
      </w:r>
      <w:r w:rsidR="00D16543">
        <w:t xml:space="preserve">(creating the pdf or html file) </w:t>
      </w:r>
      <w:r>
        <w:t>that led to memory error.</w:t>
      </w:r>
    </w:p>
    <w:p w14:paraId="3C2C7DF1" w14:textId="34A41FFA" w:rsidR="00DF49F4" w:rsidRPr="00DF49F4" w:rsidRDefault="00DF49F4" w:rsidP="00DF49F4">
      <w:pPr>
        <w:pStyle w:val="ListParagraph"/>
        <w:numPr>
          <w:ilvl w:val="0"/>
          <w:numId w:val="48"/>
        </w:numPr>
      </w:pPr>
      <w:r>
        <w:t>Use the -</w:t>
      </w:r>
      <w:proofErr w:type="spellStart"/>
      <w:r w:rsidRPr="00323CF1">
        <w:t>uops</w:t>
      </w:r>
      <w:proofErr w:type="spellEnd"/>
      <w:r>
        <w:t xml:space="preserve"> switch</w:t>
      </w:r>
      <w:r w:rsidR="00D16543">
        <w:t xml:space="preserve"> (see </w:t>
      </w:r>
      <w:r w:rsidR="00D16543">
        <w:fldChar w:fldCharType="begin"/>
      </w:r>
      <w:r w:rsidR="00D16543">
        <w:instrText xml:space="preserve"> REF _Ref68614316 \h </w:instrText>
      </w:r>
      <w:r w:rsidR="00D16543">
        <w:fldChar w:fldCharType="separate"/>
      </w:r>
      <w:r w:rsidR="001D4BF5">
        <w:t xml:space="preserve">Table </w:t>
      </w:r>
      <w:r w:rsidR="001D4BF5">
        <w:rPr>
          <w:noProof/>
        </w:rPr>
        <w:t>3</w:t>
      </w:r>
      <w:r w:rsidR="00D16543">
        <w:fldChar w:fldCharType="end"/>
      </w:r>
      <w:r w:rsidR="00D16543">
        <w:t>)</w:t>
      </w:r>
      <w:r>
        <w:t xml:space="preserve"> with a subset of the </w:t>
      </w:r>
      <w:proofErr w:type="spellStart"/>
      <w:r>
        <w:t>UoPs</w:t>
      </w:r>
      <w:proofErr w:type="spellEnd"/>
      <w:r>
        <w:t xml:space="preserve"> listed in the file from Step 1.</w:t>
      </w:r>
    </w:p>
    <w:p w14:paraId="11E85BBF" w14:textId="77777777" w:rsidR="00151201" w:rsidRPr="00D637F6" w:rsidRDefault="00151201" w:rsidP="00D637F6">
      <w:r>
        <w:t xml:space="preserve">Typically, you would try with ½ the </w:t>
      </w:r>
      <w:proofErr w:type="spellStart"/>
      <w:r>
        <w:t>UoPs</w:t>
      </w:r>
      <w:proofErr w:type="spellEnd"/>
      <w:r>
        <w:t xml:space="preserve"> and if the memory error still occurred, then use ¼ the </w:t>
      </w:r>
      <w:proofErr w:type="spellStart"/>
      <w:r>
        <w:t>UoPs</w:t>
      </w:r>
      <w:proofErr w:type="spellEnd"/>
      <w:r>
        <w:t xml:space="preserve"> and so forth until the sizing is such that the memory error no longer occurs.  Once the optimum sizing is achieved, then multiple runs would be necessary to cover all </w:t>
      </w:r>
      <w:proofErr w:type="spellStart"/>
      <w:r>
        <w:t>UoPs</w:t>
      </w:r>
      <w:proofErr w:type="spellEnd"/>
      <w:r>
        <w:t xml:space="preserve"> in the model.</w:t>
      </w:r>
    </w:p>
    <w:p w14:paraId="1A147605" w14:textId="77777777" w:rsidR="00D637F6" w:rsidRDefault="00D637F6" w:rsidP="00D637F6">
      <w:pPr>
        <w:pStyle w:val="Heading2"/>
      </w:pPr>
      <w:bookmarkStart w:id="32" w:name="_Ref71709727"/>
      <w:bookmarkStart w:id="33" w:name="_Toc72925016"/>
      <w:r>
        <w:t>Character Set Limitation</w:t>
      </w:r>
      <w:bookmarkEnd w:id="32"/>
      <w:bookmarkEnd w:id="33"/>
    </w:p>
    <w:p w14:paraId="1E006A2C" w14:textId="77777777" w:rsidR="00630770" w:rsidRDefault="00630770" w:rsidP="00630770">
      <w:r>
        <w:t xml:space="preserve">The </w:t>
      </w:r>
      <w:proofErr w:type="spellStart"/>
      <w:r>
        <w:t>AsciiDoc</w:t>
      </w:r>
      <w:proofErr w:type="spellEnd"/>
      <w:r>
        <w:t xml:space="preserve"> Java API</w:t>
      </w:r>
      <w:r w:rsidR="002A75BE">
        <w:t>, when converting the .</w:t>
      </w:r>
      <w:proofErr w:type="spellStart"/>
      <w:r w:rsidR="002A75BE">
        <w:t>adoc</w:t>
      </w:r>
      <w:proofErr w:type="spellEnd"/>
      <w:r w:rsidR="002A75BE">
        <w:t xml:space="preserve"> file to a .pdf/.html file,</w:t>
      </w:r>
      <w:r>
        <w:t xml:space="preserve"> supports a subset of the characters that could be in a .face file.  In particular, the issue is us</w:t>
      </w:r>
      <w:r w:rsidR="002A75BE">
        <w:t>ually around the description fields.  It there is a character set error, the error will appear as follows:</w:t>
      </w:r>
    </w:p>
    <w:p w14:paraId="10F5D0FC" w14:textId="77777777" w:rsidR="002A75BE" w:rsidRDefault="002A75BE" w:rsidP="00CA5225">
      <w:pPr>
        <w:ind w:firstLine="720"/>
      </w:pPr>
      <w:r>
        <w:t>UTF-8 Error</w:t>
      </w:r>
    </w:p>
    <w:p w14:paraId="415F1376" w14:textId="77777777" w:rsidR="002A75BE" w:rsidRDefault="002A75BE" w:rsidP="002A75BE">
      <w:r>
        <w:t xml:space="preserve">The workaround to address this problem is to use the switch </w:t>
      </w:r>
    </w:p>
    <w:p w14:paraId="777A6D61" w14:textId="776AD8A1" w:rsidR="002A75BE" w:rsidRDefault="002A75BE" w:rsidP="00CA5225">
      <w:pPr>
        <w:ind w:firstLine="720"/>
      </w:pPr>
      <w:r>
        <w:t>-</w:t>
      </w:r>
      <w:proofErr w:type="spellStart"/>
      <w:r w:rsidRPr="00323CF1">
        <w:t>do_not_populate_description_fields</w:t>
      </w:r>
      <w:proofErr w:type="spellEnd"/>
      <w:r>
        <w:t xml:space="preserve">  (see </w:t>
      </w:r>
      <w:r>
        <w:fldChar w:fldCharType="begin"/>
      </w:r>
      <w:r>
        <w:instrText xml:space="preserve"> REF _Ref68614316 \h </w:instrText>
      </w:r>
      <w:r>
        <w:fldChar w:fldCharType="separate"/>
      </w:r>
      <w:r w:rsidR="001D4BF5">
        <w:t xml:space="preserve">Table </w:t>
      </w:r>
      <w:r w:rsidR="001D4BF5">
        <w:rPr>
          <w:noProof/>
        </w:rPr>
        <w:t>3</w:t>
      </w:r>
      <w:r>
        <w:fldChar w:fldCharType="end"/>
      </w:r>
      <w:r>
        <w:t>).</w:t>
      </w:r>
    </w:p>
    <w:p w14:paraId="2EC32870" w14:textId="42B9AF74" w:rsidR="002A75BE" w:rsidRDefault="002A75BE" w:rsidP="002A75BE">
      <w:r>
        <w:t>This will skip populating the description fields in the .</w:t>
      </w:r>
      <w:proofErr w:type="spellStart"/>
      <w:r>
        <w:t>adoc</w:t>
      </w:r>
      <w:proofErr w:type="spellEnd"/>
      <w:r>
        <w:t xml:space="preserve"> file and thus those fields will not be in the .pdf/.html files.</w:t>
      </w:r>
    </w:p>
    <w:p w14:paraId="688CC683" w14:textId="47AFF7FA" w:rsidR="007A7B9B" w:rsidRDefault="007A7B9B" w:rsidP="002A75BE">
      <w:r>
        <w:lastRenderedPageBreak/>
        <w:t>If you encounter an unsupported character, please report this to the Vanderbilt FACE™ team such that the character can be automatically replaced per the description that follows:</w:t>
      </w:r>
    </w:p>
    <w:p w14:paraId="7C6EF5F8" w14:textId="14D5BD5F" w:rsidR="004C38F3" w:rsidRDefault="004C38F3" w:rsidP="002A75BE">
      <w:r>
        <w:t xml:space="preserve">By default, the known set of unsupported characters are automatically replaced with supported characters.  The known unsupported characters are shown in </w:t>
      </w:r>
      <w:r w:rsidR="007A7B9B">
        <w:fldChar w:fldCharType="begin"/>
      </w:r>
      <w:r w:rsidR="007A7B9B">
        <w:instrText xml:space="preserve"> REF _Ref71708933 \h </w:instrText>
      </w:r>
      <w:r w:rsidR="007A7B9B">
        <w:fldChar w:fldCharType="separate"/>
      </w:r>
      <w:r w:rsidR="001D4BF5">
        <w:t xml:space="preserve">Table </w:t>
      </w:r>
      <w:r w:rsidR="001D4BF5">
        <w:rPr>
          <w:noProof/>
        </w:rPr>
        <w:t>4</w:t>
      </w:r>
      <w:r w:rsidR="007A7B9B">
        <w:fldChar w:fldCharType="end"/>
      </w:r>
      <w:r w:rsidR="007A7B9B">
        <w:t>.</w:t>
      </w:r>
    </w:p>
    <w:tbl>
      <w:tblPr>
        <w:tblStyle w:val="TableGrid"/>
        <w:tblW w:w="0" w:type="auto"/>
        <w:tblLook w:val="04A0" w:firstRow="1" w:lastRow="0" w:firstColumn="1" w:lastColumn="0" w:noHBand="0" w:noVBand="1"/>
      </w:tblPr>
      <w:tblGrid>
        <w:gridCol w:w="3348"/>
        <w:gridCol w:w="2970"/>
      </w:tblGrid>
      <w:tr w:rsidR="004C38F3" w14:paraId="694746B7" w14:textId="77777777" w:rsidTr="00312FEC">
        <w:tc>
          <w:tcPr>
            <w:tcW w:w="3348" w:type="dxa"/>
            <w:shd w:val="clear" w:color="auto" w:fill="F2F2F2" w:themeFill="background1" w:themeFillShade="F2"/>
          </w:tcPr>
          <w:p w14:paraId="5460B475" w14:textId="335AC809" w:rsidR="004C38F3" w:rsidRPr="004C38F3" w:rsidRDefault="004C38F3" w:rsidP="002A75BE">
            <w:pPr>
              <w:rPr>
                <w:b/>
              </w:rPr>
            </w:pPr>
            <w:r w:rsidRPr="004C38F3">
              <w:rPr>
                <w:b/>
              </w:rPr>
              <w:t>Unsupported Character</w:t>
            </w:r>
          </w:p>
        </w:tc>
        <w:tc>
          <w:tcPr>
            <w:tcW w:w="2970" w:type="dxa"/>
            <w:shd w:val="clear" w:color="auto" w:fill="F2F2F2" w:themeFill="background1" w:themeFillShade="F2"/>
          </w:tcPr>
          <w:p w14:paraId="1CF7CB84" w14:textId="7F7F6DEF" w:rsidR="004C38F3" w:rsidRPr="004C38F3" w:rsidRDefault="004C38F3" w:rsidP="002A75BE">
            <w:pPr>
              <w:rPr>
                <w:b/>
              </w:rPr>
            </w:pPr>
            <w:r w:rsidRPr="004C38F3">
              <w:rPr>
                <w:b/>
              </w:rPr>
              <w:t>Replace With</w:t>
            </w:r>
          </w:p>
        </w:tc>
      </w:tr>
      <w:tr w:rsidR="004C38F3" w14:paraId="77C4B113" w14:textId="77777777" w:rsidTr="00312FEC">
        <w:tc>
          <w:tcPr>
            <w:tcW w:w="3348" w:type="dxa"/>
          </w:tcPr>
          <w:p w14:paraId="6E70CA6C" w14:textId="0B0F7DF0" w:rsidR="004C38F3" w:rsidRDefault="004C38F3" w:rsidP="002A75BE">
            <w:r w:rsidRPr="004C38F3">
              <w:t>’</w:t>
            </w:r>
            <w:r>
              <w:t xml:space="preserve"> (Hex Code: </w:t>
            </w:r>
            <w:r w:rsidRPr="004C38F3">
              <w:t>2019</w:t>
            </w:r>
            <w:r>
              <w:t>)</w:t>
            </w:r>
          </w:p>
        </w:tc>
        <w:tc>
          <w:tcPr>
            <w:tcW w:w="2970" w:type="dxa"/>
          </w:tcPr>
          <w:p w14:paraId="7812794F" w14:textId="57EF1BEF" w:rsidR="004C38F3" w:rsidRDefault="004C38F3" w:rsidP="002A75BE">
            <w:r>
              <w:t>‘ (Hex Code: 27)</w:t>
            </w:r>
          </w:p>
        </w:tc>
      </w:tr>
      <w:tr w:rsidR="004C38F3" w14:paraId="2147D049" w14:textId="77777777" w:rsidTr="00312FEC">
        <w:tc>
          <w:tcPr>
            <w:tcW w:w="3348" w:type="dxa"/>
          </w:tcPr>
          <w:p w14:paraId="4FCA1CF6" w14:textId="77777777" w:rsidR="004C38F3" w:rsidRDefault="004C38F3" w:rsidP="002A75BE"/>
        </w:tc>
        <w:tc>
          <w:tcPr>
            <w:tcW w:w="2970" w:type="dxa"/>
          </w:tcPr>
          <w:p w14:paraId="17C5FB56" w14:textId="77777777" w:rsidR="004C38F3" w:rsidRDefault="004C38F3" w:rsidP="002A75BE"/>
        </w:tc>
      </w:tr>
      <w:tr w:rsidR="004C38F3" w14:paraId="76BC04C8" w14:textId="77777777" w:rsidTr="00312FEC">
        <w:tc>
          <w:tcPr>
            <w:tcW w:w="3348" w:type="dxa"/>
          </w:tcPr>
          <w:p w14:paraId="5B0E4348" w14:textId="77777777" w:rsidR="004C38F3" w:rsidRDefault="004C38F3" w:rsidP="002A75BE"/>
        </w:tc>
        <w:tc>
          <w:tcPr>
            <w:tcW w:w="2970" w:type="dxa"/>
          </w:tcPr>
          <w:p w14:paraId="4D37F4ED" w14:textId="77777777" w:rsidR="004C38F3" w:rsidRDefault="004C38F3" w:rsidP="002A75BE"/>
        </w:tc>
      </w:tr>
    </w:tbl>
    <w:p w14:paraId="208DF361" w14:textId="4B8EE8AE" w:rsidR="007A7B9B" w:rsidRDefault="007A7B9B" w:rsidP="007A7B9B">
      <w:pPr>
        <w:pStyle w:val="Caption"/>
      </w:pPr>
      <w:bookmarkStart w:id="34" w:name="_Ref71708933"/>
      <w:r>
        <w:t xml:space="preserve">Table </w:t>
      </w:r>
      <w:fldSimple w:instr=" SEQ Table \* ARABIC ">
        <w:r w:rsidR="001D4BF5">
          <w:rPr>
            <w:noProof/>
          </w:rPr>
          <w:t>4</w:t>
        </w:r>
      </w:fldSimple>
      <w:bookmarkEnd w:id="34"/>
      <w:r>
        <w:t xml:space="preserve"> - Known Unsupported Characters and Their Replacement Characters</w:t>
      </w:r>
    </w:p>
    <w:p w14:paraId="2A86A293" w14:textId="66CEA49C" w:rsidR="004C38F3" w:rsidRDefault="004C38F3" w:rsidP="002A75BE">
      <w:r>
        <w:t>To turn off this replacement use switch:</w:t>
      </w:r>
    </w:p>
    <w:p w14:paraId="2D60D144" w14:textId="03886AB0" w:rsidR="004C38F3" w:rsidRDefault="004C38F3" w:rsidP="002A75BE">
      <w:r>
        <w:t>-</w:t>
      </w:r>
      <w:proofErr w:type="spellStart"/>
      <w:r w:rsidRPr="00566CC8">
        <w:t>do_not_</w:t>
      </w:r>
      <w:r>
        <w:t>replace</w:t>
      </w:r>
      <w:r w:rsidRPr="00566CC8">
        <w:t>_unsupported_characters</w:t>
      </w:r>
      <w:proofErr w:type="spellEnd"/>
    </w:p>
    <w:p w14:paraId="7C8C1701" w14:textId="77777777" w:rsidR="004C38F3" w:rsidRDefault="004C38F3" w:rsidP="002A75BE"/>
    <w:p w14:paraId="0FF31074" w14:textId="77777777" w:rsidR="00556A73" w:rsidRDefault="005D40E0" w:rsidP="00556A73">
      <w:pPr>
        <w:pStyle w:val="Heading1"/>
      </w:pPr>
      <w:bookmarkStart w:id="35" w:name="_Toc72925017"/>
      <w:r>
        <w:t>Acronyms</w:t>
      </w:r>
      <w:bookmarkEnd w:id="35"/>
    </w:p>
    <w:tbl>
      <w:tblPr>
        <w:tblStyle w:val="TableGrid"/>
        <w:tblW w:w="0" w:type="auto"/>
        <w:tblLook w:val="04A0" w:firstRow="1" w:lastRow="0" w:firstColumn="1" w:lastColumn="0" w:noHBand="0" w:noVBand="1"/>
      </w:tblPr>
      <w:tblGrid>
        <w:gridCol w:w="1368"/>
        <w:gridCol w:w="6480"/>
      </w:tblGrid>
      <w:tr w:rsidR="00556A73" w14:paraId="04AE81C1" w14:textId="77777777" w:rsidTr="00CF0FF2">
        <w:tc>
          <w:tcPr>
            <w:tcW w:w="1368" w:type="dxa"/>
            <w:shd w:val="clear" w:color="auto" w:fill="F2F2F2" w:themeFill="background1" w:themeFillShade="F2"/>
          </w:tcPr>
          <w:p w14:paraId="7ACAFBB8" w14:textId="77777777" w:rsidR="00556A73" w:rsidRPr="00530737" w:rsidRDefault="00556A73" w:rsidP="00CF0FF2">
            <w:pPr>
              <w:rPr>
                <w:b/>
              </w:rPr>
            </w:pPr>
            <w:r w:rsidRPr="00530737">
              <w:rPr>
                <w:b/>
              </w:rPr>
              <w:t xml:space="preserve">Acronym </w:t>
            </w:r>
          </w:p>
        </w:tc>
        <w:tc>
          <w:tcPr>
            <w:tcW w:w="6480" w:type="dxa"/>
            <w:shd w:val="clear" w:color="auto" w:fill="F2F2F2" w:themeFill="background1" w:themeFillShade="F2"/>
          </w:tcPr>
          <w:p w14:paraId="5827A9EB" w14:textId="77777777" w:rsidR="00556A73" w:rsidRPr="00530737" w:rsidRDefault="00556A73" w:rsidP="00CF0FF2">
            <w:pPr>
              <w:rPr>
                <w:b/>
              </w:rPr>
            </w:pPr>
            <w:r w:rsidRPr="00530737">
              <w:rPr>
                <w:b/>
              </w:rPr>
              <w:t xml:space="preserve">Description </w:t>
            </w:r>
          </w:p>
        </w:tc>
      </w:tr>
      <w:tr w:rsidR="003C38BC" w14:paraId="2C59F9E2" w14:textId="77777777" w:rsidTr="00CF0FF2">
        <w:tc>
          <w:tcPr>
            <w:tcW w:w="1368" w:type="dxa"/>
          </w:tcPr>
          <w:p w14:paraId="35B47360" w14:textId="77777777" w:rsidR="003C38BC" w:rsidRDefault="003C38BC" w:rsidP="00CF0FF2">
            <w:r>
              <w:t>API</w:t>
            </w:r>
          </w:p>
        </w:tc>
        <w:tc>
          <w:tcPr>
            <w:tcW w:w="6480" w:type="dxa"/>
          </w:tcPr>
          <w:p w14:paraId="66BAEE6F" w14:textId="77777777" w:rsidR="003C38BC" w:rsidRPr="008C0552" w:rsidRDefault="003C38BC" w:rsidP="00CF0FF2">
            <w:r>
              <w:t>Application Programming Interface</w:t>
            </w:r>
          </w:p>
        </w:tc>
      </w:tr>
      <w:tr w:rsidR="00556A73" w14:paraId="5D720B4E" w14:textId="77777777" w:rsidTr="00CF0FF2">
        <w:tc>
          <w:tcPr>
            <w:tcW w:w="1368" w:type="dxa"/>
          </w:tcPr>
          <w:p w14:paraId="12D4199D" w14:textId="77777777" w:rsidR="00556A73" w:rsidRPr="00530737" w:rsidRDefault="00A54FC9" w:rsidP="00CF0FF2">
            <w:r>
              <w:t>BALSA</w:t>
            </w:r>
          </w:p>
        </w:tc>
        <w:tc>
          <w:tcPr>
            <w:tcW w:w="6480" w:type="dxa"/>
          </w:tcPr>
          <w:p w14:paraId="6DE74C96" w14:textId="77777777" w:rsidR="00556A73" w:rsidRPr="00530737" w:rsidRDefault="008C0552" w:rsidP="00CF0FF2">
            <w:r w:rsidRPr="008C0552">
              <w:t>Basic Avionics Lightweight Source Archetype</w:t>
            </w:r>
          </w:p>
        </w:tc>
      </w:tr>
      <w:tr w:rsidR="008C0552" w14:paraId="50CF884C" w14:textId="77777777" w:rsidTr="00630770">
        <w:tc>
          <w:tcPr>
            <w:tcW w:w="1368" w:type="dxa"/>
          </w:tcPr>
          <w:p w14:paraId="7B289011" w14:textId="77777777" w:rsidR="008C0552" w:rsidRDefault="008C0552" w:rsidP="00630770">
            <w:r>
              <w:t>CTS</w:t>
            </w:r>
          </w:p>
        </w:tc>
        <w:tc>
          <w:tcPr>
            <w:tcW w:w="6480" w:type="dxa"/>
          </w:tcPr>
          <w:p w14:paraId="5E2BC91F" w14:textId="77777777" w:rsidR="008C0552" w:rsidRPr="009E1E2F" w:rsidRDefault="008C0552" w:rsidP="00630770">
            <w:r>
              <w:t>FACE Conformance Test Suite</w:t>
            </w:r>
          </w:p>
        </w:tc>
      </w:tr>
      <w:tr w:rsidR="008C0552" w14:paraId="5B8EAB76" w14:textId="77777777" w:rsidTr="00630770">
        <w:tc>
          <w:tcPr>
            <w:tcW w:w="1368" w:type="dxa"/>
          </w:tcPr>
          <w:p w14:paraId="44ACA3E0" w14:textId="77777777" w:rsidR="008C0552" w:rsidRDefault="008C0552" w:rsidP="00630770">
            <w:r w:rsidRPr="00530737">
              <w:t>FACE</w:t>
            </w:r>
            <w:r w:rsidR="003C38BC">
              <w:t>™</w:t>
            </w:r>
          </w:p>
        </w:tc>
        <w:tc>
          <w:tcPr>
            <w:tcW w:w="6480" w:type="dxa"/>
          </w:tcPr>
          <w:p w14:paraId="2E17A12B" w14:textId="77777777" w:rsidR="008C0552" w:rsidRDefault="008C0552" w:rsidP="00630770">
            <w:r w:rsidRPr="00530737">
              <w:t>Future Airborne Capability Environment</w:t>
            </w:r>
          </w:p>
        </w:tc>
      </w:tr>
      <w:tr w:rsidR="00A54FC9" w14:paraId="7178176E" w14:textId="77777777" w:rsidTr="00CF0FF2">
        <w:tc>
          <w:tcPr>
            <w:tcW w:w="1368" w:type="dxa"/>
          </w:tcPr>
          <w:p w14:paraId="0B54BA97" w14:textId="77777777" w:rsidR="00A54FC9" w:rsidRDefault="00A54FC9" w:rsidP="00CF0FF2">
            <w:r>
              <w:t>USM</w:t>
            </w:r>
          </w:p>
        </w:tc>
        <w:tc>
          <w:tcPr>
            <w:tcW w:w="6480" w:type="dxa"/>
          </w:tcPr>
          <w:p w14:paraId="4C86FBD6" w14:textId="77777777" w:rsidR="00A54FC9" w:rsidRPr="009E1E2F" w:rsidRDefault="008C0552" w:rsidP="00CF0FF2">
            <w:proofErr w:type="spellStart"/>
            <w:r>
              <w:t>UoP</w:t>
            </w:r>
            <w:proofErr w:type="spellEnd"/>
            <w:r>
              <w:t xml:space="preserve"> Supplied Model</w:t>
            </w:r>
          </w:p>
        </w:tc>
      </w:tr>
      <w:tr w:rsidR="00A54FC9" w14:paraId="3C93FFFF" w14:textId="77777777" w:rsidTr="00CF0FF2">
        <w:tc>
          <w:tcPr>
            <w:tcW w:w="1368" w:type="dxa"/>
          </w:tcPr>
          <w:p w14:paraId="2727DD3C" w14:textId="77777777" w:rsidR="00A54FC9" w:rsidRDefault="00A54FC9" w:rsidP="00CF0FF2">
            <w:proofErr w:type="spellStart"/>
            <w:r>
              <w:t>UoP</w:t>
            </w:r>
            <w:proofErr w:type="spellEnd"/>
          </w:p>
        </w:tc>
        <w:tc>
          <w:tcPr>
            <w:tcW w:w="6480" w:type="dxa"/>
          </w:tcPr>
          <w:p w14:paraId="3F5F0D74" w14:textId="77777777" w:rsidR="00A54FC9" w:rsidRPr="009E1E2F" w:rsidRDefault="008C0552" w:rsidP="00CF0FF2">
            <w:r>
              <w:t>Unit of Portability</w:t>
            </w:r>
          </w:p>
        </w:tc>
      </w:tr>
      <w:tr w:rsidR="00556A73" w14:paraId="30282A4F" w14:textId="77777777" w:rsidTr="00CF0FF2">
        <w:tc>
          <w:tcPr>
            <w:tcW w:w="1368" w:type="dxa"/>
          </w:tcPr>
          <w:p w14:paraId="14D09FD9" w14:textId="77777777" w:rsidR="00556A73" w:rsidRPr="00A93CD3" w:rsidRDefault="00556A73" w:rsidP="00CF0FF2">
            <w:r w:rsidRPr="00794DD7">
              <w:t>XMI</w:t>
            </w:r>
          </w:p>
        </w:tc>
        <w:tc>
          <w:tcPr>
            <w:tcW w:w="6480" w:type="dxa"/>
          </w:tcPr>
          <w:p w14:paraId="229102E1" w14:textId="77777777" w:rsidR="00556A73" w:rsidRPr="00A93CD3" w:rsidRDefault="00556A73" w:rsidP="00CF0FF2">
            <w:r w:rsidRPr="00794DD7">
              <w:t>Extensible Markup Language Metadata Interchange</w:t>
            </w:r>
          </w:p>
        </w:tc>
      </w:tr>
      <w:tr w:rsidR="00556A73" w14:paraId="44A33B76" w14:textId="77777777" w:rsidTr="00CF0FF2">
        <w:tc>
          <w:tcPr>
            <w:tcW w:w="1368" w:type="dxa"/>
          </w:tcPr>
          <w:p w14:paraId="0FEBF7DD" w14:textId="77777777" w:rsidR="00556A73" w:rsidRPr="00A93CD3" w:rsidRDefault="00556A73" w:rsidP="00CF0FF2">
            <w:r w:rsidRPr="00794DD7">
              <w:t>XML</w:t>
            </w:r>
          </w:p>
        </w:tc>
        <w:tc>
          <w:tcPr>
            <w:tcW w:w="6480" w:type="dxa"/>
          </w:tcPr>
          <w:p w14:paraId="6A90809F" w14:textId="77777777" w:rsidR="00556A73" w:rsidRPr="00A93CD3" w:rsidRDefault="00556A73" w:rsidP="00CF0FF2">
            <w:r w:rsidRPr="00794DD7">
              <w:t>Extensible Markup Language</w:t>
            </w:r>
          </w:p>
        </w:tc>
      </w:tr>
    </w:tbl>
    <w:p w14:paraId="452D06B1" w14:textId="77777777" w:rsidR="0018383E" w:rsidRPr="004165C1" w:rsidRDefault="0018383E" w:rsidP="004165C1"/>
    <w:sectPr w:rsidR="0018383E" w:rsidRPr="004165C1" w:rsidSect="00CD5156">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65C34B" w14:textId="77777777" w:rsidR="00966F70" w:rsidRDefault="00966F70" w:rsidP="0076704C">
      <w:pPr>
        <w:spacing w:after="0" w:line="240" w:lineRule="auto"/>
      </w:pPr>
      <w:r>
        <w:separator/>
      </w:r>
    </w:p>
  </w:endnote>
  <w:endnote w:type="continuationSeparator" w:id="0">
    <w:p w14:paraId="59AD63F5" w14:textId="77777777" w:rsidR="00966F70" w:rsidRDefault="00966F70" w:rsidP="00767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7377232"/>
      <w:docPartObj>
        <w:docPartGallery w:val="Page Numbers (Bottom of Page)"/>
        <w:docPartUnique/>
      </w:docPartObj>
    </w:sdtPr>
    <w:sdtEndPr/>
    <w:sdtContent>
      <w:sdt>
        <w:sdtPr>
          <w:id w:val="98381352"/>
          <w:docPartObj>
            <w:docPartGallery w:val="Page Numbers (Top of Page)"/>
            <w:docPartUnique/>
          </w:docPartObj>
        </w:sdtPr>
        <w:sdtEndPr/>
        <w:sdtContent>
          <w:p w14:paraId="607A3F4A" w14:textId="77777777" w:rsidR="00A04426" w:rsidRDefault="00A04426">
            <w:pPr>
              <w:pStyle w:val="Foo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7</w:t>
            </w:r>
            <w:r>
              <w:rPr>
                <w:b/>
                <w:bCs/>
                <w:szCs w:val="24"/>
              </w:rPr>
              <w:fldChar w:fldCharType="end"/>
            </w:r>
          </w:p>
        </w:sdtContent>
      </w:sdt>
    </w:sdtContent>
  </w:sdt>
  <w:p w14:paraId="4CDAE93A" w14:textId="77777777" w:rsidR="00A04426" w:rsidRDefault="00A044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A14AF3" w14:textId="77777777" w:rsidR="00966F70" w:rsidRDefault="00966F70" w:rsidP="0076704C">
      <w:pPr>
        <w:spacing w:after="0" w:line="240" w:lineRule="auto"/>
      </w:pPr>
      <w:r>
        <w:separator/>
      </w:r>
    </w:p>
  </w:footnote>
  <w:footnote w:type="continuationSeparator" w:id="0">
    <w:p w14:paraId="2AF262F8" w14:textId="77777777" w:rsidR="00966F70" w:rsidRDefault="00966F70" w:rsidP="007670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8721D"/>
    <w:multiLevelType w:val="hybridMultilevel"/>
    <w:tmpl w:val="042C6A52"/>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 w15:restartNumberingAfterBreak="0">
    <w:nsid w:val="079F0460"/>
    <w:multiLevelType w:val="hybridMultilevel"/>
    <w:tmpl w:val="9392D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CE2579"/>
    <w:multiLevelType w:val="hybridMultilevel"/>
    <w:tmpl w:val="98D4951A"/>
    <w:lvl w:ilvl="0" w:tplc="7E60A750">
      <w:start w:val="1"/>
      <w:numFmt w:val="lowerLetter"/>
      <w:pStyle w:val="LetteredInstructions"/>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231520B1"/>
    <w:multiLevelType w:val="hybridMultilevel"/>
    <w:tmpl w:val="E006F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220A6C"/>
    <w:multiLevelType w:val="hybridMultilevel"/>
    <w:tmpl w:val="28744E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E40D0C"/>
    <w:multiLevelType w:val="hybridMultilevel"/>
    <w:tmpl w:val="4530C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EB6903"/>
    <w:multiLevelType w:val="multilevel"/>
    <w:tmpl w:val="AEAC786A"/>
    <w:styleLink w:val="NumberedHeadings"/>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28A56D0B"/>
    <w:multiLevelType w:val="hybridMultilevel"/>
    <w:tmpl w:val="4530C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B02D31"/>
    <w:multiLevelType w:val="hybridMultilevel"/>
    <w:tmpl w:val="3F087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DD6B36"/>
    <w:multiLevelType w:val="hybridMultilevel"/>
    <w:tmpl w:val="9F9ED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252FEF"/>
    <w:multiLevelType w:val="hybridMultilevel"/>
    <w:tmpl w:val="C80874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4F776B"/>
    <w:multiLevelType w:val="hybridMultilevel"/>
    <w:tmpl w:val="7690D6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63027B"/>
    <w:multiLevelType w:val="hybridMultilevel"/>
    <w:tmpl w:val="4530C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957EAE"/>
    <w:multiLevelType w:val="hybridMultilevel"/>
    <w:tmpl w:val="C99CE9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0B540E"/>
    <w:multiLevelType w:val="hybridMultilevel"/>
    <w:tmpl w:val="69DA51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236D4A"/>
    <w:multiLevelType w:val="hybridMultilevel"/>
    <w:tmpl w:val="199CF7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2B0A2B"/>
    <w:multiLevelType w:val="multilevel"/>
    <w:tmpl w:val="DDE0784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EB2692D"/>
    <w:multiLevelType w:val="hybridMultilevel"/>
    <w:tmpl w:val="5D4A7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7249C7"/>
    <w:multiLevelType w:val="hybridMultilevel"/>
    <w:tmpl w:val="C9DE02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D00C0D"/>
    <w:multiLevelType w:val="hybridMultilevel"/>
    <w:tmpl w:val="4530C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2764AE"/>
    <w:multiLevelType w:val="hybridMultilevel"/>
    <w:tmpl w:val="6D888DF4"/>
    <w:lvl w:ilvl="0" w:tplc="72E07798">
      <w:start w:val="1"/>
      <w:numFmt w:val="lowerLetter"/>
      <w:pStyle w:val="LetteredIdent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6C3D71"/>
    <w:multiLevelType w:val="hybridMultilevel"/>
    <w:tmpl w:val="24ECCED4"/>
    <w:lvl w:ilvl="0" w:tplc="D5360A4A">
      <w:start w:val="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6B0F52"/>
    <w:multiLevelType w:val="hybridMultilevel"/>
    <w:tmpl w:val="B0D214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D835F2"/>
    <w:multiLevelType w:val="hybridMultilevel"/>
    <w:tmpl w:val="326CB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305F08"/>
    <w:multiLevelType w:val="hybridMultilevel"/>
    <w:tmpl w:val="A0D45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4020F6"/>
    <w:multiLevelType w:val="hybridMultilevel"/>
    <w:tmpl w:val="65C4955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5033D0"/>
    <w:multiLevelType w:val="hybridMultilevel"/>
    <w:tmpl w:val="37D44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EA4F54"/>
    <w:multiLevelType w:val="hybridMultilevel"/>
    <w:tmpl w:val="50D6B1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1B1913"/>
    <w:multiLevelType w:val="hybridMultilevel"/>
    <w:tmpl w:val="64B4A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2206D8"/>
    <w:multiLevelType w:val="hybridMultilevel"/>
    <w:tmpl w:val="37D44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862DC4"/>
    <w:multiLevelType w:val="hybridMultilevel"/>
    <w:tmpl w:val="F222A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CF0165"/>
    <w:multiLevelType w:val="hybridMultilevel"/>
    <w:tmpl w:val="724A0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F230FF"/>
    <w:multiLevelType w:val="hybridMultilevel"/>
    <w:tmpl w:val="27624D62"/>
    <w:lvl w:ilvl="0" w:tplc="3E34AFF2">
      <w:start w:val="1"/>
      <w:numFmt w:val="decimal"/>
      <w:pStyle w:val="NumberedInstructions"/>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ABF6313"/>
    <w:multiLevelType w:val="hybridMultilevel"/>
    <w:tmpl w:val="ABEAB12E"/>
    <w:lvl w:ilvl="0" w:tplc="28849A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F3629E7"/>
    <w:multiLevelType w:val="hybridMultilevel"/>
    <w:tmpl w:val="69DA51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6C7D88"/>
    <w:multiLevelType w:val="hybridMultilevel"/>
    <w:tmpl w:val="A934C2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296097"/>
    <w:multiLevelType w:val="hybridMultilevel"/>
    <w:tmpl w:val="65C4955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881900"/>
    <w:multiLevelType w:val="hybridMultilevel"/>
    <w:tmpl w:val="37D44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931899"/>
    <w:multiLevelType w:val="hybridMultilevel"/>
    <w:tmpl w:val="03CAA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222228"/>
    <w:multiLevelType w:val="hybridMultilevel"/>
    <w:tmpl w:val="B0D214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5"/>
  </w:num>
  <w:num w:numId="3">
    <w:abstractNumId w:val="27"/>
  </w:num>
  <w:num w:numId="4">
    <w:abstractNumId w:val="16"/>
  </w:num>
  <w:num w:numId="5">
    <w:abstractNumId w:val="6"/>
    <w:lvlOverride w:ilvl="0">
      <w:lvl w:ilvl="0">
        <w:start w:val="1"/>
        <w:numFmt w:val="decimal"/>
        <w:pStyle w:val="Heading1"/>
        <w:lvlText w:val="%1"/>
        <w:lvlJc w:val="left"/>
        <w:pPr>
          <w:ind w:left="432" w:hanging="432"/>
        </w:pPr>
        <w:rPr>
          <w:rFonts w:hint="default"/>
          <w:color w:val="365F91" w:themeColor="accent1" w:themeShade="BF"/>
        </w:rPr>
      </w:lvl>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9"/>
  </w:num>
  <w:num w:numId="9">
    <w:abstractNumId w:val="3"/>
  </w:num>
  <w:num w:numId="10">
    <w:abstractNumId w:val="23"/>
  </w:num>
  <w:num w:numId="11">
    <w:abstractNumId w:val="33"/>
  </w:num>
  <w:num w:numId="12">
    <w:abstractNumId w:val="1"/>
  </w:num>
  <w:num w:numId="13">
    <w:abstractNumId w:val="11"/>
  </w:num>
  <w:num w:numId="14">
    <w:abstractNumId w:val="13"/>
  </w:num>
  <w:num w:numId="15">
    <w:abstractNumId w:val="26"/>
  </w:num>
  <w:num w:numId="16">
    <w:abstractNumId w:val="19"/>
  </w:num>
  <w:num w:numId="17">
    <w:abstractNumId w:val="7"/>
  </w:num>
  <w:num w:numId="18">
    <w:abstractNumId w:val="8"/>
  </w:num>
  <w:num w:numId="19">
    <w:abstractNumId w:val="12"/>
  </w:num>
  <w:num w:numId="20">
    <w:abstractNumId w:val="29"/>
  </w:num>
  <w:num w:numId="21">
    <w:abstractNumId w:val="37"/>
  </w:num>
  <w:num w:numId="22">
    <w:abstractNumId w:val="22"/>
  </w:num>
  <w:num w:numId="23">
    <w:abstractNumId w:val="39"/>
  </w:num>
  <w:num w:numId="24">
    <w:abstractNumId w:val="5"/>
  </w:num>
  <w:num w:numId="25">
    <w:abstractNumId w:val="17"/>
  </w:num>
  <w:num w:numId="26">
    <w:abstractNumId w:val="10"/>
  </w:num>
  <w:num w:numId="27">
    <w:abstractNumId w:val="28"/>
  </w:num>
  <w:num w:numId="28">
    <w:abstractNumId w:val="18"/>
  </w:num>
  <w:num w:numId="29">
    <w:abstractNumId w:val="24"/>
  </w:num>
  <w:num w:numId="30">
    <w:abstractNumId w:val="15"/>
  </w:num>
  <w:num w:numId="31">
    <w:abstractNumId w:val="32"/>
  </w:num>
  <w:num w:numId="32">
    <w:abstractNumId w:val="34"/>
  </w:num>
  <w:num w:numId="33">
    <w:abstractNumId w:val="14"/>
  </w:num>
  <w:num w:numId="34">
    <w:abstractNumId w:val="2"/>
  </w:num>
  <w:num w:numId="35">
    <w:abstractNumId w:val="2"/>
    <w:lvlOverride w:ilvl="0">
      <w:startOverride w:val="1"/>
    </w:lvlOverride>
  </w:num>
  <w:num w:numId="36">
    <w:abstractNumId w:val="20"/>
  </w:num>
  <w:num w:numId="37">
    <w:abstractNumId w:val="32"/>
    <w:lvlOverride w:ilvl="0">
      <w:startOverride w:val="1"/>
    </w:lvlOverride>
  </w:num>
  <w:num w:numId="38">
    <w:abstractNumId w:val="32"/>
    <w:lvlOverride w:ilvl="0">
      <w:startOverride w:val="1"/>
    </w:lvlOverride>
  </w:num>
  <w:num w:numId="39">
    <w:abstractNumId w:val="20"/>
    <w:lvlOverride w:ilvl="0">
      <w:startOverride w:val="1"/>
    </w:lvlOverride>
  </w:num>
  <w:num w:numId="40">
    <w:abstractNumId w:val="20"/>
    <w:lvlOverride w:ilvl="0">
      <w:startOverride w:val="1"/>
    </w:lvlOverride>
  </w:num>
  <w:num w:numId="41">
    <w:abstractNumId w:val="32"/>
    <w:lvlOverride w:ilvl="0">
      <w:startOverride w:val="1"/>
    </w:lvlOverride>
  </w:num>
  <w:num w:numId="42">
    <w:abstractNumId w:val="32"/>
    <w:lvlOverride w:ilvl="0">
      <w:startOverride w:val="1"/>
    </w:lvlOverride>
  </w:num>
  <w:num w:numId="43">
    <w:abstractNumId w:val="36"/>
  </w:num>
  <w:num w:numId="44">
    <w:abstractNumId w:val="25"/>
  </w:num>
  <w:num w:numId="45">
    <w:abstractNumId w:val="0"/>
  </w:num>
  <w:num w:numId="46">
    <w:abstractNumId w:val="38"/>
  </w:num>
  <w:num w:numId="47">
    <w:abstractNumId w:val="30"/>
  </w:num>
  <w:num w:numId="48">
    <w:abstractNumId w:val="31"/>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0C99"/>
    <w:rsid w:val="00001E3C"/>
    <w:rsid w:val="000078C2"/>
    <w:rsid w:val="00007A64"/>
    <w:rsid w:val="000113BF"/>
    <w:rsid w:val="00017E83"/>
    <w:rsid w:val="00022B67"/>
    <w:rsid w:val="00024707"/>
    <w:rsid w:val="000247ED"/>
    <w:rsid w:val="000305EE"/>
    <w:rsid w:val="00044EBE"/>
    <w:rsid w:val="000500F1"/>
    <w:rsid w:val="00066192"/>
    <w:rsid w:val="000826BF"/>
    <w:rsid w:val="0008399C"/>
    <w:rsid w:val="00091754"/>
    <w:rsid w:val="00092364"/>
    <w:rsid w:val="000934BE"/>
    <w:rsid w:val="000972CD"/>
    <w:rsid w:val="000A4FCC"/>
    <w:rsid w:val="000B065F"/>
    <w:rsid w:val="000B5860"/>
    <w:rsid w:val="000C2BE8"/>
    <w:rsid w:val="000C3AEA"/>
    <w:rsid w:val="000C6685"/>
    <w:rsid w:val="000E1229"/>
    <w:rsid w:val="000E359B"/>
    <w:rsid w:val="000E49BD"/>
    <w:rsid w:val="000F4532"/>
    <w:rsid w:val="000F7FBB"/>
    <w:rsid w:val="00100829"/>
    <w:rsid w:val="00100B9D"/>
    <w:rsid w:val="00107A52"/>
    <w:rsid w:val="0012081C"/>
    <w:rsid w:val="00122DEA"/>
    <w:rsid w:val="00135D11"/>
    <w:rsid w:val="00142BC7"/>
    <w:rsid w:val="00143C62"/>
    <w:rsid w:val="00144FFC"/>
    <w:rsid w:val="00145F14"/>
    <w:rsid w:val="00150764"/>
    <w:rsid w:val="00151201"/>
    <w:rsid w:val="00152EBA"/>
    <w:rsid w:val="00166DE1"/>
    <w:rsid w:val="001677CF"/>
    <w:rsid w:val="001704D7"/>
    <w:rsid w:val="0017284E"/>
    <w:rsid w:val="00175A9C"/>
    <w:rsid w:val="00176CA4"/>
    <w:rsid w:val="00181FEA"/>
    <w:rsid w:val="0018383E"/>
    <w:rsid w:val="001A3C9A"/>
    <w:rsid w:val="001A4346"/>
    <w:rsid w:val="001A6A3B"/>
    <w:rsid w:val="001B1E35"/>
    <w:rsid w:val="001B22DF"/>
    <w:rsid w:val="001B3E9B"/>
    <w:rsid w:val="001B59DF"/>
    <w:rsid w:val="001B63B7"/>
    <w:rsid w:val="001B7A19"/>
    <w:rsid w:val="001C3E38"/>
    <w:rsid w:val="001C4AC0"/>
    <w:rsid w:val="001D0411"/>
    <w:rsid w:val="001D3CC5"/>
    <w:rsid w:val="001D3DB7"/>
    <w:rsid w:val="001D4624"/>
    <w:rsid w:val="001D4BF5"/>
    <w:rsid w:val="001E18E6"/>
    <w:rsid w:val="001E1922"/>
    <w:rsid w:val="002077E6"/>
    <w:rsid w:val="00210779"/>
    <w:rsid w:val="00211FD0"/>
    <w:rsid w:val="002168C9"/>
    <w:rsid w:val="00217660"/>
    <w:rsid w:val="002221DE"/>
    <w:rsid w:val="00222314"/>
    <w:rsid w:val="0022523D"/>
    <w:rsid w:val="002315BE"/>
    <w:rsid w:val="0023492C"/>
    <w:rsid w:val="0023493F"/>
    <w:rsid w:val="002352A9"/>
    <w:rsid w:val="0024381D"/>
    <w:rsid w:val="00255447"/>
    <w:rsid w:val="00257228"/>
    <w:rsid w:val="002603F7"/>
    <w:rsid w:val="0026335F"/>
    <w:rsid w:val="0026477D"/>
    <w:rsid w:val="002702E6"/>
    <w:rsid w:val="0028355D"/>
    <w:rsid w:val="002850D9"/>
    <w:rsid w:val="00293E7A"/>
    <w:rsid w:val="0029477B"/>
    <w:rsid w:val="002954B3"/>
    <w:rsid w:val="002A00AE"/>
    <w:rsid w:val="002A0E80"/>
    <w:rsid w:val="002A1FB7"/>
    <w:rsid w:val="002A7208"/>
    <w:rsid w:val="002A75BE"/>
    <w:rsid w:val="002B1DA6"/>
    <w:rsid w:val="002B30EC"/>
    <w:rsid w:val="002B73AA"/>
    <w:rsid w:val="002B75FB"/>
    <w:rsid w:val="002C0D36"/>
    <w:rsid w:val="002C726A"/>
    <w:rsid w:val="002D4F51"/>
    <w:rsid w:val="002E121E"/>
    <w:rsid w:val="002E319C"/>
    <w:rsid w:val="002E31C5"/>
    <w:rsid w:val="002E4465"/>
    <w:rsid w:val="002E6D3D"/>
    <w:rsid w:val="002E7057"/>
    <w:rsid w:val="002F0767"/>
    <w:rsid w:val="0030107C"/>
    <w:rsid w:val="003024D9"/>
    <w:rsid w:val="00307402"/>
    <w:rsid w:val="00312FEC"/>
    <w:rsid w:val="003141C4"/>
    <w:rsid w:val="00315DA4"/>
    <w:rsid w:val="00321902"/>
    <w:rsid w:val="00321D70"/>
    <w:rsid w:val="00323CF1"/>
    <w:rsid w:val="00337830"/>
    <w:rsid w:val="00344D69"/>
    <w:rsid w:val="003457C7"/>
    <w:rsid w:val="003504A7"/>
    <w:rsid w:val="00350C44"/>
    <w:rsid w:val="003561F8"/>
    <w:rsid w:val="003678FA"/>
    <w:rsid w:val="0037410B"/>
    <w:rsid w:val="00377B79"/>
    <w:rsid w:val="00383BF4"/>
    <w:rsid w:val="00386D3B"/>
    <w:rsid w:val="00387651"/>
    <w:rsid w:val="003911ED"/>
    <w:rsid w:val="00391615"/>
    <w:rsid w:val="003A06B4"/>
    <w:rsid w:val="003A5475"/>
    <w:rsid w:val="003B088D"/>
    <w:rsid w:val="003B0F54"/>
    <w:rsid w:val="003B296E"/>
    <w:rsid w:val="003B299A"/>
    <w:rsid w:val="003B29EE"/>
    <w:rsid w:val="003C0178"/>
    <w:rsid w:val="003C30D7"/>
    <w:rsid w:val="003C38BC"/>
    <w:rsid w:val="003D196D"/>
    <w:rsid w:val="003D315E"/>
    <w:rsid w:val="003D6A99"/>
    <w:rsid w:val="003E05EF"/>
    <w:rsid w:val="003E6276"/>
    <w:rsid w:val="003E6B58"/>
    <w:rsid w:val="003F099A"/>
    <w:rsid w:val="003F11C7"/>
    <w:rsid w:val="003F477F"/>
    <w:rsid w:val="003F7E9A"/>
    <w:rsid w:val="004010EE"/>
    <w:rsid w:val="0040150D"/>
    <w:rsid w:val="00411292"/>
    <w:rsid w:val="00413716"/>
    <w:rsid w:val="004163F6"/>
    <w:rsid w:val="004165C1"/>
    <w:rsid w:val="00417D2B"/>
    <w:rsid w:val="00420954"/>
    <w:rsid w:val="00420DE0"/>
    <w:rsid w:val="0042278C"/>
    <w:rsid w:val="00422B14"/>
    <w:rsid w:val="00423E70"/>
    <w:rsid w:val="00424A31"/>
    <w:rsid w:val="00425F1D"/>
    <w:rsid w:val="0043437C"/>
    <w:rsid w:val="004344F5"/>
    <w:rsid w:val="00434B59"/>
    <w:rsid w:val="00435A2A"/>
    <w:rsid w:val="00452A61"/>
    <w:rsid w:val="00462A74"/>
    <w:rsid w:val="0046428E"/>
    <w:rsid w:val="00470B27"/>
    <w:rsid w:val="00473517"/>
    <w:rsid w:val="004835CE"/>
    <w:rsid w:val="00484C18"/>
    <w:rsid w:val="00487B10"/>
    <w:rsid w:val="00491309"/>
    <w:rsid w:val="00492C23"/>
    <w:rsid w:val="00493BBF"/>
    <w:rsid w:val="00496DC6"/>
    <w:rsid w:val="0049737A"/>
    <w:rsid w:val="004A2A9D"/>
    <w:rsid w:val="004B05AB"/>
    <w:rsid w:val="004B2AB5"/>
    <w:rsid w:val="004B3311"/>
    <w:rsid w:val="004B7E7E"/>
    <w:rsid w:val="004C0455"/>
    <w:rsid w:val="004C38F3"/>
    <w:rsid w:val="004C48FD"/>
    <w:rsid w:val="004D2D4C"/>
    <w:rsid w:val="004D34EF"/>
    <w:rsid w:val="004D5FCD"/>
    <w:rsid w:val="004E430E"/>
    <w:rsid w:val="004E4DDC"/>
    <w:rsid w:val="004F5093"/>
    <w:rsid w:val="004F6735"/>
    <w:rsid w:val="0050097C"/>
    <w:rsid w:val="00500F5D"/>
    <w:rsid w:val="005072E6"/>
    <w:rsid w:val="00513B37"/>
    <w:rsid w:val="005157EF"/>
    <w:rsid w:val="00521439"/>
    <w:rsid w:val="00521E42"/>
    <w:rsid w:val="005254E8"/>
    <w:rsid w:val="005264E8"/>
    <w:rsid w:val="00532295"/>
    <w:rsid w:val="0053249C"/>
    <w:rsid w:val="00533728"/>
    <w:rsid w:val="00541D15"/>
    <w:rsid w:val="005435EE"/>
    <w:rsid w:val="00556224"/>
    <w:rsid w:val="00556A73"/>
    <w:rsid w:val="005662BB"/>
    <w:rsid w:val="00566CC8"/>
    <w:rsid w:val="00567E88"/>
    <w:rsid w:val="00570869"/>
    <w:rsid w:val="00573154"/>
    <w:rsid w:val="0057347E"/>
    <w:rsid w:val="00573EDA"/>
    <w:rsid w:val="005812AF"/>
    <w:rsid w:val="005816C3"/>
    <w:rsid w:val="005821D2"/>
    <w:rsid w:val="005911DB"/>
    <w:rsid w:val="00591728"/>
    <w:rsid w:val="00595E20"/>
    <w:rsid w:val="00596287"/>
    <w:rsid w:val="005A17EA"/>
    <w:rsid w:val="005A4A38"/>
    <w:rsid w:val="005B62E4"/>
    <w:rsid w:val="005B6F62"/>
    <w:rsid w:val="005B7132"/>
    <w:rsid w:val="005B7F45"/>
    <w:rsid w:val="005C0DBD"/>
    <w:rsid w:val="005C5316"/>
    <w:rsid w:val="005C771B"/>
    <w:rsid w:val="005C7FA0"/>
    <w:rsid w:val="005D1023"/>
    <w:rsid w:val="005D13B6"/>
    <w:rsid w:val="005D1757"/>
    <w:rsid w:val="005D40E0"/>
    <w:rsid w:val="005E3927"/>
    <w:rsid w:val="005E7772"/>
    <w:rsid w:val="005E779F"/>
    <w:rsid w:val="005F140B"/>
    <w:rsid w:val="005F1ED0"/>
    <w:rsid w:val="005F2D7C"/>
    <w:rsid w:val="005F5F96"/>
    <w:rsid w:val="00600B0C"/>
    <w:rsid w:val="006043DD"/>
    <w:rsid w:val="006057DD"/>
    <w:rsid w:val="0060633D"/>
    <w:rsid w:val="00606513"/>
    <w:rsid w:val="006110B5"/>
    <w:rsid w:val="00611E89"/>
    <w:rsid w:val="00612CB5"/>
    <w:rsid w:val="00616139"/>
    <w:rsid w:val="00622282"/>
    <w:rsid w:val="006236E3"/>
    <w:rsid w:val="006249D2"/>
    <w:rsid w:val="00626D59"/>
    <w:rsid w:val="00630770"/>
    <w:rsid w:val="00631695"/>
    <w:rsid w:val="0064647D"/>
    <w:rsid w:val="006530C1"/>
    <w:rsid w:val="00654351"/>
    <w:rsid w:val="006554C7"/>
    <w:rsid w:val="006614DE"/>
    <w:rsid w:val="00661737"/>
    <w:rsid w:val="00665EE6"/>
    <w:rsid w:val="00666DED"/>
    <w:rsid w:val="00671199"/>
    <w:rsid w:val="006839AD"/>
    <w:rsid w:val="006870B6"/>
    <w:rsid w:val="006876EE"/>
    <w:rsid w:val="0069263C"/>
    <w:rsid w:val="006A27F1"/>
    <w:rsid w:val="006B2DF1"/>
    <w:rsid w:val="006B5897"/>
    <w:rsid w:val="006C0FD3"/>
    <w:rsid w:val="006C1272"/>
    <w:rsid w:val="006C3911"/>
    <w:rsid w:val="006C45B1"/>
    <w:rsid w:val="006C4C6A"/>
    <w:rsid w:val="006D0E38"/>
    <w:rsid w:val="006D3C31"/>
    <w:rsid w:val="006E1EAB"/>
    <w:rsid w:val="006E325E"/>
    <w:rsid w:val="006F07EE"/>
    <w:rsid w:val="006F1D50"/>
    <w:rsid w:val="006F4257"/>
    <w:rsid w:val="006F6C66"/>
    <w:rsid w:val="006F7D2E"/>
    <w:rsid w:val="00707575"/>
    <w:rsid w:val="0071355A"/>
    <w:rsid w:val="007138F4"/>
    <w:rsid w:val="00713EFF"/>
    <w:rsid w:val="00717893"/>
    <w:rsid w:val="0072085D"/>
    <w:rsid w:val="00721125"/>
    <w:rsid w:val="00723EAB"/>
    <w:rsid w:val="0072424F"/>
    <w:rsid w:val="00724DB9"/>
    <w:rsid w:val="00725EB6"/>
    <w:rsid w:val="00734BBD"/>
    <w:rsid w:val="00737091"/>
    <w:rsid w:val="007411AF"/>
    <w:rsid w:val="0074504B"/>
    <w:rsid w:val="00745CF3"/>
    <w:rsid w:val="0075131D"/>
    <w:rsid w:val="00756EAF"/>
    <w:rsid w:val="007571D9"/>
    <w:rsid w:val="00757506"/>
    <w:rsid w:val="007612E2"/>
    <w:rsid w:val="007647C6"/>
    <w:rsid w:val="0076684C"/>
    <w:rsid w:val="0076704C"/>
    <w:rsid w:val="00767874"/>
    <w:rsid w:val="00777EE5"/>
    <w:rsid w:val="00780459"/>
    <w:rsid w:val="007903CF"/>
    <w:rsid w:val="00791FC0"/>
    <w:rsid w:val="00794FF5"/>
    <w:rsid w:val="00795681"/>
    <w:rsid w:val="007A1272"/>
    <w:rsid w:val="007A349E"/>
    <w:rsid w:val="007A5908"/>
    <w:rsid w:val="007A7B9B"/>
    <w:rsid w:val="007B0CC6"/>
    <w:rsid w:val="007B5859"/>
    <w:rsid w:val="007C0FE2"/>
    <w:rsid w:val="007C1585"/>
    <w:rsid w:val="007C2E58"/>
    <w:rsid w:val="007D2698"/>
    <w:rsid w:val="007D679C"/>
    <w:rsid w:val="007E1D96"/>
    <w:rsid w:val="007E295F"/>
    <w:rsid w:val="007F105E"/>
    <w:rsid w:val="007F2B2A"/>
    <w:rsid w:val="007F2FA9"/>
    <w:rsid w:val="007F4543"/>
    <w:rsid w:val="007F5E42"/>
    <w:rsid w:val="007F7A38"/>
    <w:rsid w:val="008024BF"/>
    <w:rsid w:val="00802D49"/>
    <w:rsid w:val="008037D2"/>
    <w:rsid w:val="008067B6"/>
    <w:rsid w:val="00814EB9"/>
    <w:rsid w:val="00817251"/>
    <w:rsid w:val="0082592F"/>
    <w:rsid w:val="0082616C"/>
    <w:rsid w:val="008330F2"/>
    <w:rsid w:val="00833217"/>
    <w:rsid w:val="00834A58"/>
    <w:rsid w:val="00836BA4"/>
    <w:rsid w:val="0084314F"/>
    <w:rsid w:val="00845BE2"/>
    <w:rsid w:val="00850768"/>
    <w:rsid w:val="00851669"/>
    <w:rsid w:val="008528E9"/>
    <w:rsid w:val="0085432B"/>
    <w:rsid w:val="008620A8"/>
    <w:rsid w:val="008662C1"/>
    <w:rsid w:val="00867136"/>
    <w:rsid w:val="008728B1"/>
    <w:rsid w:val="00872D48"/>
    <w:rsid w:val="00873AAD"/>
    <w:rsid w:val="00873BE3"/>
    <w:rsid w:val="00875491"/>
    <w:rsid w:val="0087696F"/>
    <w:rsid w:val="008879D2"/>
    <w:rsid w:val="008909D0"/>
    <w:rsid w:val="0089228E"/>
    <w:rsid w:val="008922B8"/>
    <w:rsid w:val="00896D0D"/>
    <w:rsid w:val="0089783A"/>
    <w:rsid w:val="008A1046"/>
    <w:rsid w:val="008A372F"/>
    <w:rsid w:val="008A6FA1"/>
    <w:rsid w:val="008B1FE9"/>
    <w:rsid w:val="008B343C"/>
    <w:rsid w:val="008B3AE5"/>
    <w:rsid w:val="008B747D"/>
    <w:rsid w:val="008C0552"/>
    <w:rsid w:val="008C7E70"/>
    <w:rsid w:val="008D6E54"/>
    <w:rsid w:val="008E6963"/>
    <w:rsid w:val="008F11E1"/>
    <w:rsid w:val="008F1576"/>
    <w:rsid w:val="008F7D32"/>
    <w:rsid w:val="00901D99"/>
    <w:rsid w:val="0090253F"/>
    <w:rsid w:val="009033EA"/>
    <w:rsid w:val="00907F45"/>
    <w:rsid w:val="009124F6"/>
    <w:rsid w:val="00913BBF"/>
    <w:rsid w:val="0092319B"/>
    <w:rsid w:val="00925837"/>
    <w:rsid w:val="0092727E"/>
    <w:rsid w:val="00937126"/>
    <w:rsid w:val="009375A5"/>
    <w:rsid w:val="009411DA"/>
    <w:rsid w:val="00942C3F"/>
    <w:rsid w:val="00943494"/>
    <w:rsid w:val="009443C1"/>
    <w:rsid w:val="0095032C"/>
    <w:rsid w:val="00951D09"/>
    <w:rsid w:val="00954407"/>
    <w:rsid w:val="00954BC4"/>
    <w:rsid w:val="0096031C"/>
    <w:rsid w:val="00964CAC"/>
    <w:rsid w:val="00966F70"/>
    <w:rsid w:val="0098021B"/>
    <w:rsid w:val="00984A16"/>
    <w:rsid w:val="009875E4"/>
    <w:rsid w:val="00990028"/>
    <w:rsid w:val="00991E50"/>
    <w:rsid w:val="009928A8"/>
    <w:rsid w:val="00994DF8"/>
    <w:rsid w:val="00995C34"/>
    <w:rsid w:val="009A5EB4"/>
    <w:rsid w:val="009B2325"/>
    <w:rsid w:val="009B39FF"/>
    <w:rsid w:val="009B45C4"/>
    <w:rsid w:val="009B7FE1"/>
    <w:rsid w:val="009C163C"/>
    <w:rsid w:val="009C758E"/>
    <w:rsid w:val="009D201C"/>
    <w:rsid w:val="009D29AA"/>
    <w:rsid w:val="009D3EA6"/>
    <w:rsid w:val="009E4FCC"/>
    <w:rsid w:val="009E768F"/>
    <w:rsid w:val="009F187C"/>
    <w:rsid w:val="009F42E4"/>
    <w:rsid w:val="009F4425"/>
    <w:rsid w:val="00A02A1B"/>
    <w:rsid w:val="00A03D6D"/>
    <w:rsid w:val="00A04426"/>
    <w:rsid w:val="00A04C79"/>
    <w:rsid w:val="00A065B8"/>
    <w:rsid w:val="00A06FD5"/>
    <w:rsid w:val="00A13BC0"/>
    <w:rsid w:val="00A200D5"/>
    <w:rsid w:val="00A20F09"/>
    <w:rsid w:val="00A224C7"/>
    <w:rsid w:val="00A22D28"/>
    <w:rsid w:val="00A368FA"/>
    <w:rsid w:val="00A40A93"/>
    <w:rsid w:val="00A45B90"/>
    <w:rsid w:val="00A47A92"/>
    <w:rsid w:val="00A508E7"/>
    <w:rsid w:val="00A509CF"/>
    <w:rsid w:val="00A54FC9"/>
    <w:rsid w:val="00A56F68"/>
    <w:rsid w:val="00A571F4"/>
    <w:rsid w:val="00A66489"/>
    <w:rsid w:val="00A707D8"/>
    <w:rsid w:val="00A7274C"/>
    <w:rsid w:val="00A7528A"/>
    <w:rsid w:val="00A752B0"/>
    <w:rsid w:val="00A7584C"/>
    <w:rsid w:val="00A76F9F"/>
    <w:rsid w:val="00A818CF"/>
    <w:rsid w:val="00A84AED"/>
    <w:rsid w:val="00A85297"/>
    <w:rsid w:val="00A92E2A"/>
    <w:rsid w:val="00A93406"/>
    <w:rsid w:val="00A938D4"/>
    <w:rsid w:val="00AA02AC"/>
    <w:rsid w:val="00AA1314"/>
    <w:rsid w:val="00AA1B53"/>
    <w:rsid w:val="00AA43A0"/>
    <w:rsid w:val="00AA76BF"/>
    <w:rsid w:val="00AB4977"/>
    <w:rsid w:val="00AB4E92"/>
    <w:rsid w:val="00AC53E3"/>
    <w:rsid w:val="00AC7F2E"/>
    <w:rsid w:val="00AD140A"/>
    <w:rsid w:val="00AD79A9"/>
    <w:rsid w:val="00AF3E64"/>
    <w:rsid w:val="00B0408F"/>
    <w:rsid w:val="00B0741F"/>
    <w:rsid w:val="00B07EB4"/>
    <w:rsid w:val="00B10A45"/>
    <w:rsid w:val="00B12476"/>
    <w:rsid w:val="00B12753"/>
    <w:rsid w:val="00B12BE8"/>
    <w:rsid w:val="00B130CB"/>
    <w:rsid w:val="00B14581"/>
    <w:rsid w:val="00B159D7"/>
    <w:rsid w:val="00B2046F"/>
    <w:rsid w:val="00B21471"/>
    <w:rsid w:val="00B22CBE"/>
    <w:rsid w:val="00B2620F"/>
    <w:rsid w:val="00B26F3E"/>
    <w:rsid w:val="00B27074"/>
    <w:rsid w:val="00B30DB7"/>
    <w:rsid w:val="00B31063"/>
    <w:rsid w:val="00B338B0"/>
    <w:rsid w:val="00B373DF"/>
    <w:rsid w:val="00B41877"/>
    <w:rsid w:val="00B447F5"/>
    <w:rsid w:val="00B57B77"/>
    <w:rsid w:val="00B740F2"/>
    <w:rsid w:val="00B80C5D"/>
    <w:rsid w:val="00B81973"/>
    <w:rsid w:val="00B92039"/>
    <w:rsid w:val="00B95ADC"/>
    <w:rsid w:val="00B972BB"/>
    <w:rsid w:val="00B9790D"/>
    <w:rsid w:val="00BA30AC"/>
    <w:rsid w:val="00BA79D3"/>
    <w:rsid w:val="00BA7FCE"/>
    <w:rsid w:val="00BB4F68"/>
    <w:rsid w:val="00BB7F20"/>
    <w:rsid w:val="00BC35BC"/>
    <w:rsid w:val="00BD0418"/>
    <w:rsid w:val="00BD0AE1"/>
    <w:rsid w:val="00BD3145"/>
    <w:rsid w:val="00BD60C0"/>
    <w:rsid w:val="00BE0C99"/>
    <w:rsid w:val="00BE2421"/>
    <w:rsid w:val="00BE3472"/>
    <w:rsid w:val="00BE4B84"/>
    <w:rsid w:val="00BF02CA"/>
    <w:rsid w:val="00C03447"/>
    <w:rsid w:val="00C12CCC"/>
    <w:rsid w:val="00C1714C"/>
    <w:rsid w:val="00C22912"/>
    <w:rsid w:val="00C22D50"/>
    <w:rsid w:val="00C23716"/>
    <w:rsid w:val="00C242CF"/>
    <w:rsid w:val="00C262AA"/>
    <w:rsid w:val="00C424A7"/>
    <w:rsid w:val="00C42EB5"/>
    <w:rsid w:val="00C44065"/>
    <w:rsid w:val="00C51813"/>
    <w:rsid w:val="00C53324"/>
    <w:rsid w:val="00C53695"/>
    <w:rsid w:val="00C60C5F"/>
    <w:rsid w:val="00C64AAD"/>
    <w:rsid w:val="00C66967"/>
    <w:rsid w:val="00C71954"/>
    <w:rsid w:val="00C71EE8"/>
    <w:rsid w:val="00C73205"/>
    <w:rsid w:val="00C73AE9"/>
    <w:rsid w:val="00C74C92"/>
    <w:rsid w:val="00C93D9A"/>
    <w:rsid w:val="00CA5225"/>
    <w:rsid w:val="00CB5519"/>
    <w:rsid w:val="00CB6D07"/>
    <w:rsid w:val="00CB7114"/>
    <w:rsid w:val="00CC136F"/>
    <w:rsid w:val="00CC5B8C"/>
    <w:rsid w:val="00CD5156"/>
    <w:rsid w:val="00CD6591"/>
    <w:rsid w:val="00CE00A7"/>
    <w:rsid w:val="00CE3517"/>
    <w:rsid w:val="00CE3B14"/>
    <w:rsid w:val="00CF0FF2"/>
    <w:rsid w:val="00CF1EA5"/>
    <w:rsid w:val="00CF273F"/>
    <w:rsid w:val="00CF4201"/>
    <w:rsid w:val="00CF6167"/>
    <w:rsid w:val="00CF69B6"/>
    <w:rsid w:val="00D0031C"/>
    <w:rsid w:val="00D01B0A"/>
    <w:rsid w:val="00D05C34"/>
    <w:rsid w:val="00D1122C"/>
    <w:rsid w:val="00D11C4E"/>
    <w:rsid w:val="00D1238A"/>
    <w:rsid w:val="00D14077"/>
    <w:rsid w:val="00D16543"/>
    <w:rsid w:val="00D21010"/>
    <w:rsid w:val="00D22C0A"/>
    <w:rsid w:val="00D245A8"/>
    <w:rsid w:val="00D33570"/>
    <w:rsid w:val="00D34E4B"/>
    <w:rsid w:val="00D35E82"/>
    <w:rsid w:val="00D40DE0"/>
    <w:rsid w:val="00D4291B"/>
    <w:rsid w:val="00D44D16"/>
    <w:rsid w:val="00D52C6E"/>
    <w:rsid w:val="00D562C6"/>
    <w:rsid w:val="00D57657"/>
    <w:rsid w:val="00D6207C"/>
    <w:rsid w:val="00D62DBC"/>
    <w:rsid w:val="00D637F6"/>
    <w:rsid w:val="00D63F89"/>
    <w:rsid w:val="00D66B35"/>
    <w:rsid w:val="00D744C9"/>
    <w:rsid w:val="00D7712A"/>
    <w:rsid w:val="00D80932"/>
    <w:rsid w:val="00D92018"/>
    <w:rsid w:val="00DA347E"/>
    <w:rsid w:val="00DB0030"/>
    <w:rsid w:val="00DB0972"/>
    <w:rsid w:val="00DB6E05"/>
    <w:rsid w:val="00DB7D3B"/>
    <w:rsid w:val="00DC3733"/>
    <w:rsid w:val="00DC7DF5"/>
    <w:rsid w:val="00DE1578"/>
    <w:rsid w:val="00DE1A71"/>
    <w:rsid w:val="00DE21F8"/>
    <w:rsid w:val="00DE21FC"/>
    <w:rsid w:val="00DE4425"/>
    <w:rsid w:val="00DE7AA1"/>
    <w:rsid w:val="00DF13EA"/>
    <w:rsid w:val="00DF1FA7"/>
    <w:rsid w:val="00DF2D55"/>
    <w:rsid w:val="00DF49F4"/>
    <w:rsid w:val="00DF606E"/>
    <w:rsid w:val="00E0091E"/>
    <w:rsid w:val="00E022A1"/>
    <w:rsid w:val="00E061D0"/>
    <w:rsid w:val="00E07C5D"/>
    <w:rsid w:val="00E261E0"/>
    <w:rsid w:val="00E262BA"/>
    <w:rsid w:val="00E26927"/>
    <w:rsid w:val="00E27CF5"/>
    <w:rsid w:val="00E3085E"/>
    <w:rsid w:val="00E33E8C"/>
    <w:rsid w:val="00E40362"/>
    <w:rsid w:val="00E439C1"/>
    <w:rsid w:val="00E44A60"/>
    <w:rsid w:val="00E52277"/>
    <w:rsid w:val="00E5320A"/>
    <w:rsid w:val="00E5484D"/>
    <w:rsid w:val="00E57010"/>
    <w:rsid w:val="00E60455"/>
    <w:rsid w:val="00E6359D"/>
    <w:rsid w:val="00E662B2"/>
    <w:rsid w:val="00E67017"/>
    <w:rsid w:val="00E72398"/>
    <w:rsid w:val="00E72E72"/>
    <w:rsid w:val="00E74170"/>
    <w:rsid w:val="00E77BB9"/>
    <w:rsid w:val="00E77E8E"/>
    <w:rsid w:val="00E811E8"/>
    <w:rsid w:val="00E81C3E"/>
    <w:rsid w:val="00EB350F"/>
    <w:rsid w:val="00EB3CEA"/>
    <w:rsid w:val="00EB49ED"/>
    <w:rsid w:val="00EB4F0F"/>
    <w:rsid w:val="00EB6123"/>
    <w:rsid w:val="00EB6EB0"/>
    <w:rsid w:val="00EC1268"/>
    <w:rsid w:val="00EC5BD6"/>
    <w:rsid w:val="00EC67A6"/>
    <w:rsid w:val="00ED43E9"/>
    <w:rsid w:val="00ED5E53"/>
    <w:rsid w:val="00ED65F0"/>
    <w:rsid w:val="00EE0C6B"/>
    <w:rsid w:val="00EE36CA"/>
    <w:rsid w:val="00EE3803"/>
    <w:rsid w:val="00EF6BFB"/>
    <w:rsid w:val="00EF6D77"/>
    <w:rsid w:val="00F02A18"/>
    <w:rsid w:val="00F1456F"/>
    <w:rsid w:val="00F16B48"/>
    <w:rsid w:val="00F32B46"/>
    <w:rsid w:val="00F3343A"/>
    <w:rsid w:val="00F33FF2"/>
    <w:rsid w:val="00F34412"/>
    <w:rsid w:val="00F41976"/>
    <w:rsid w:val="00F44760"/>
    <w:rsid w:val="00F51278"/>
    <w:rsid w:val="00F548BA"/>
    <w:rsid w:val="00F61897"/>
    <w:rsid w:val="00F67B89"/>
    <w:rsid w:val="00F71BFE"/>
    <w:rsid w:val="00F74072"/>
    <w:rsid w:val="00F83526"/>
    <w:rsid w:val="00F83CCA"/>
    <w:rsid w:val="00F87DD8"/>
    <w:rsid w:val="00F90738"/>
    <w:rsid w:val="00F92926"/>
    <w:rsid w:val="00F93A60"/>
    <w:rsid w:val="00FB3829"/>
    <w:rsid w:val="00FB4305"/>
    <w:rsid w:val="00FB5B37"/>
    <w:rsid w:val="00FB7359"/>
    <w:rsid w:val="00FB75A1"/>
    <w:rsid w:val="00FC016C"/>
    <w:rsid w:val="00FC2069"/>
    <w:rsid w:val="00FC2E33"/>
    <w:rsid w:val="00FC7189"/>
    <w:rsid w:val="00FD0047"/>
    <w:rsid w:val="00FE2227"/>
    <w:rsid w:val="00FE2B28"/>
    <w:rsid w:val="00FE45C8"/>
    <w:rsid w:val="00FE6ABA"/>
    <w:rsid w:val="00FF1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C0AB7"/>
  <w15:docId w15:val="{A84EED21-8746-4106-9C82-3F9DEB270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1E35"/>
    <w:rPr>
      <w:sz w:val="24"/>
    </w:rPr>
  </w:style>
  <w:style w:type="paragraph" w:styleId="Heading1">
    <w:name w:val="heading 1"/>
    <w:basedOn w:val="Normal"/>
    <w:next w:val="Normal"/>
    <w:link w:val="Heading1Char"/>
    <w:uiPriority w:val="9"/>
    <w:qFormat/>
    <w:rsid w:val="005072E6"/>
    <w:pPr>
      <w:keepNext/>
      <w:keepLines/>
      <w:numPr>
        <w:numId w:val="5"/>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72E6"/>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72E6"/>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72E6"/>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072E6"/>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072E6"/>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072E6"/>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072E6"/>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072E6"/>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4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072E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72E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973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37A"/>
    <w:rPr>
      <w:rFonts w:ascii="Tahoma" w:hAnsi="Tahoma" w:cs="Tahoma"/>
      <w:sz w:val="16"/>
      <w:szCs w:val="16"/>
    </w:rPr>
  </w:style>
  <w:style w:type="paragraph" w:styleId="ListParagraph">
    <w:name w:val="List Paragraph"/>
    <w:basedOn w:val="Normal"/>
    <w:uiPriority w:val="34"/>
    <w:qFormat/>
    <w:rsid w:val="00D562C6"/>
    <w:pPr>
      <w:ind w:left="720"/>
      <w:contextualSpacing/>
    </w:pPr>
  </w:style>
  <w:style w:type="paragraph" w:styleId="TOCHeading">
    <w:name w:val="TOC Heading"/>
    <w:basedOn w:val="Heading1"/>
    <w:next w:val="Normal"/>
    <w:uiPriority w:val="39"/>
    <w:unhideWhenUsed/>
    <w:qFormat/>
    <w:rsid w:val="005157EF"/>
    <w:pPr>
      <w:outlineLvl w:val="9"/>
    </w:pPr>
    <w:rPr>
      <w:lang w:eastAsia="ja-JP"/>
    </w:rPr>
  </w:style>
  <w:style w:type="paragraph" w:styleId="TOC1">
    <w:name w:val="toc 1"/>
    <w:basedOn w:val="Normal"/>
    <w:next w:val="Normal"/>
    <w:autoRedefine/>
    <w:uiPriority w:val="39"/>
    <w:unhideWhenUsed/>
    <w:rsid w:val="005157EF"/>
    <w:pPr>
      <w:spacing w:after="100"/>
    </w:pPr>
  </w:style>
  <w:style w:type="paragraph" w:styleId="TOC2">
    <w:name w:val="toc 2"/>
    <w:basedOn w:val="Normal"/>
    <w:next w:val="Normal"/>
    <w:autoRedefine/>
    <w:uiPriority w:val="39"/>
    <w:unhideWhenUsed/>
    <w:rsid w:val="005157EF"/>
    <w:pPr>
      <w:spacing w:after="100"/>
      <w:ind w:left="220"/>
    </w:pPr>
  </w:style>
  <w:style w:type="character" w:styleId="Hyperlink">
    <w:name w:val="Hyperlink"/>
    <w:basedOn w:val="DefaultParagraphFont"/>
    <w:uiPriority w:val="99"/>
    <w:unhideWhenUsed/>
    <w:rsid w:val="005157EF"/>
    <w:rPr>
      <w:color w:val="0000FF" w:themeColor="hyperlink"/>
      <w:u w:val="single"/>
    </w:rPr>
  </w:style>
  <w:style w:type="character" w:customStyle="1" w:styleId="Heading3Char">
    <w:name w:val="Heading 3 Char"/>
    <w:basedOn w:val="DefaultParagraphFont"/>
    <w:link w:val="Heading3"/>
    <w:uiPriority w:val="9"/>
    <w:rsid w:val="005072E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072E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072E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072E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072E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072E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072E6"/>
    <w:rPr>
      <w:rFonts w:asciiTheme="majorHAnsi" w:eastAsiaTheme="majorEastAsia" w:hAnsiTheme="majorHAnsi" w:cstheme="majorBidi"/>
      <w:i/>
      <w:iCs/>
      <w:color w:val="404040" w:themeColor="text1" w:themeTint="BF"/>
      <w:sz w:val="20"/>
      <w:szCs w:val="20"/>
    </w:rPr>
  </w:style>
  <w:style w:type="numbering" w:customStyle="1" w:styleId="NumberedHeadings">
    <w:name w:val="Numbered_Headings"/>
    <w:uiPriority w:val="99"/>
    <w:rsid w:val="005072E6"/>
    <w:pPr>
      <w:numPr>
        <w:numId w:val="7"/>
      </w:numPr>
    </w:pPr>
  </w:style>
  <w:style w:type="paragraph" w:styleId="Subtitle">
    <w:name w:val="Subtitle"/>
    <w:basedOn w:val="Normal"/>
    <w:next w:val="Normal"/>
    <w:link w:val="SubtitleChar"/>
    <w:uiPriority w:val="11"/>
    <w:qFormat/>
    <w:rsid w:val="0076704C"/>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76704C"/>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76704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6704C"/>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7670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04C"/>
  </w:style>
  <w:style w:type="paragraph" w:styleId="Footer">
    <w:name w:val="footer"/>
    <w:basedOn w:val="Normal"/>
    <w:link w:val="FooterChar"/>
    <w:uiPriority w:val="99"/>
    <w:unhideWhenUsed/>
    <w:rsid w:val="007670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704C"/>
  </w:style>
  <w:style w:type="paragraph" w:styleId="Caption">
    <w:name w:val="caption"/>
    <w:basedOn w:val="Normal"/>
    <w:next w:val="Normal"/>
    <w:uiPriority w:val="35"/>
    <w:unhideWhenUsed/>
    <w:qFormat/>
    <w:rsid w:val="006C45B1"/>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2E319C"/>
    <w:pPr>
      <w:spacing w:after="0"/>
    </w:pPr>
  </w:style>
  <w:style w:type="character" w:styleId="Strong">
    <w:name w:val="Strong"/>
    <w:basedOn w:val="DefaultParagraphFont"/>
    <w:uiPriority w:val="22"/>
    <w:qFormat/>
    <w:rsid w:val="00AD79A9"/>
    <w:rPr>
      <w:b/>
      <w:bCs/>
    </w:rPr>
  </w:style>
  <w:style w:type="paragraph" w:styleId="TOC3">
    <w:name w:val="toc 3"/>
    <w:basedOn w:val="Normal"/>
    <w:next w:val="Normal"/>
    <w:autoRedefine/>
    <w:uiPriority w:val="39"/>
    <w:unhideWhenUsed/>
    <w:rsid w:val="00777EE5"/>
    <w:pPr>
      <w:spacing w:after="100"/>
      <w:ind w:left="440"/>
    </w:pPr>
  </w:style>
  <w:style w:type="character" w:customStyle="1" w:styleId="js-path-segment">
    <w:name w:val="js-path-segment"/>
    <w:basedOn w:val="DefaultParagraphFont"/>
    <w:rsid w:val="00532295"/>
  </w:style>
  <w:style w:type="character" w:customStyle="1" w:styleId="separator">
    <w:name w:val="separator"/>
    <w:basedOn w:val="DefaultParagraphFont"/>
    <w:rsid w:val="00532295"/>
  </w:style>
  <w:style w:type="paragraph" w:customStyle="1" w:styleId="Standard">
    <w:name w:val="Standard"/>
    <w:rsid w:val="008F1576"/>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paragraph" w:customStyle="1" w:styleId="Default">
    <w:name w:val="Default"/>
    <w:rsid w:val="00654351"/>
    <w:pPr>
      <w:autoSpaceDE w:val="0"/>
      <w:autoSpaceDN w:val="0"/>
      <w:adjustRightInd w:val="0"/>
      <w:spacing w:after="0" w:line="240" w:lineRule="auto"/>
    </w:pPr>
    <w:rPr>
      <w:rFonts w:ascii="Calibri" w:hAnsi="Calibri" w:cs="Calibri"/>
      <w:color w:val="000000"/>
      <w:sz w:val="24"/>
      <w:szCs w:val="24"/>
    </w:rPr>
  </w:style>
  <w:style w:type="paragraph" w:customStyle="1" w:styleId="NumberedInstructions">
    <w:name w:val="Numbered_Instructions"/>
    <w:basedOn w:val="Default"/>
    <w:qFormat/>
    <w:rsid w:val="00EC1268"/>
    <w:pPr>
      <w:numPr>
        <w:numId w:val="31"/>
      </w:numPr>
      <w:spacing w:before="100" w:after="60"/>
    </w:pPr>
  </w:style>
  <w:style w:type="paragraph" w:customStyle="1" w:styleId="LetteredInstructions">
    <w:name w:val="Lettered_Instructions"/>
    <w:basedOn w:val="NumberedInstructions"/>
    <w:qFormat/>
    <w:rsid w:val="00596287"/>
    <w:pPr>
      <w:numPr>
        <w:numId w:val="34"/>
      </w:numPr>
      <w:ind w:left="360"/>
    </w:pPr>
  </w:style>
  <w:style w:type="paragraph" w:customStyle="1" w:styleId="LetteredIdented">
    <w:name w:val="Lettered_Idented"/>
    <w:basedOn w:val="Normal"/>
    <w:qFormat/>
    <w:rsid w:val="00C51813"/>
    <w:pPr>
      <w:numPr>
        <w:numId w:val="36"/>
      </w:numPr>
      <w:spacing w:after="0"/>
    </w:pPr>
  </w:style>
  <w:style w:type="table" w:styleId="GridTable2">
    <w:name w:val="Grid Table 2"/>
    <w:basedOn w:val="TableNormal"/>
    <w:uiPriority w:val="47"/>
    <w:rsid w:val="00AA1B5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4">
    <w:name w:val="Plain Table 4"/>
    <w:basedOn w:val="TableNormal"/>
    <w:uiPriority w:val="44"/>
    <w:rsid w:val="00AA1B5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990028"/>
    <w:rPr>
      <w:color w:val="605E5C"/>
      <w:shd w:val="clear" w:color="auto" w:fill="E1DFDD"/>
    </w:rPr>
  </w:style>
  <w:style w:type="character" w:styleId="FollowedHyperlink">
    <w:name w:val="FollowedHyperlink"/>
    <w:basedOn w:val="DefaultParagraphFont"/>
    <w:uiPriority w:val="99"/>
    <w:semiHidden/>
    <w:unhideWhenUsed/>
    <w:rsid w:val="003F7E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61984">
      <w:bodyDiv w:val="1"/>
      <w:marLeft w:val="0"/>
      <w:marRight w:val="0"/>
      <w:marTop w:val="0"/>
      <w:marBottom w:val="0"/>
      <w:divBdr>
        <w:top w:val="none" w:sz="0" w:space="0" w:color="auto"/>
        <w:left w:val="none" w:sz="0" w:space="0" w:color="auto"/>
        <w:bottom w:val="none" w:sz="0" w:space="0" w:color="auto"/>
        <w:right w:val="none" w:sz="0" w:space="0" w:color="auto"/>
      </w:divBdr>
    </w:div>
    <w:div w:id="129398352">
      <w:bodyDiv w:val="1"/>
      <w:marLeft w:val="0"/>
      <w:marRight w:val="0"/>
      <w:marTop w:val="0"/>
      <w:marBottom w:val="0"/>
      <w:divBdr>
        <w:top w:val="none" w:sz="0" w:space="0" w:color="auto"/>
        <w:left w:val="none" w:sz="0" w:space="0" w:color="auto"/>
        <w:bottom w:val="none" w:sz="0" w:space="0" w:color="auto"/>
        <w:right w:val="none" w:sz="0" w:space="0" w:color="auto"/>
      </w:divBdr>
    </w:div>
    <w:div w:id="139810805">
      <w:bodyDiv w:val="1"/>
      <w:marLeft w:val="0"/>
      <w:marRight w:val="0"/>
      <w:marTop w:val="0"/>
      <w:marBottom w:val="0"/>
      <w:divBdr>
        <w:top w:val="none" w:sz="0" w:space="0" w:color="auto"/>
        <w:left w:val="none" w:sz="0" w:space="0" w:color="auto"/>
        <w:bottom w:val="none" w:sz="0" w:space="0" w:color="auto"/>
        <w:right w:val="none" w:sz="0" w:space="0" w:color="auto"/>
      </w:divBdr>
    </w:div>
    <w:div w:id="149709881">
      <w:bodyDiv w:val="1"/>
      <w:marLeft w:val="0"/>
      <w:marRight w:val="0"/>
      <w:marTop w:val="0"/>
      <w:marBottom w:val="0"/>
      <w:divBdr>
        <w:top w:val="none" w:sz="0" w:space="0" w:color="auto"/>
        <w:left w:val="none" w:sz="0" w:space="0" w:color="auto"/>
        <w:bottom w:val="none" w:sz="0" w:space="0" w:color="auto"/>
        <w:right w:val="none" w:sz="0" w:space="0" w:color="auto"/>
      </w:divBdr>
    </w:div>
    <w:div w:id="328025971">
      <w:bodyDiv w:val="1"/>
      <w:marLeft w:val="0"/>
      <w:marRight w:val="0"/>
      <w:marTop w:val="0"/>
      <w:marBottom w:val="0"/>
      <w:divBdr>
        <w:top w:val="none" w:sz="0" w:space="0" w:color="auto"/>
        <w:left w:val="none" w:sz="0" w:space="0" w:color="auto"/>
        <w:bottom w:val="none" w:sz="0" w:space="0" w:color="auto"/>
        <w:right w:val="none" w:sz="0" w:space="0" w:color="auto"/>
      </w:divBdr>
      <w:divsChild>
        <w:div w:id="852187618">
          <w:marLeft w:val="0"/>
          <w:marRight w:val="0"/>
          <w:marTop w:val="0"/>
          <w:marBottom w:val="0"/>
          <w:divBdr>
            <w:top w:val="none" w:sz="0" w:space="0" w:color="auto"/>
            <w:left w:val="none" w:sz="0" w:space="0" w:color="auto"/>
            <w:bottom w:val="none" w:sz="0" w:space="0" w:color="auto"/>
            <w:right w:val="none" w:sz="0" w:space="0" w:color="auto"/>
          </w:divBdr>
          <w:divsChild>
            <w:div w:id="782261613">
              <w:marLeft w:val="0"/>
              <w:marRight w:val="0"/>
              <w:marTop w:val="0"/>
              <w:marBottom w:val="0"/>
              <w:divBdr>
                <w:top w:val="none" w:sz="0" w:space="0" w:color="auto"/>
                <w:left w:val="none" w:sz="0" w:space="0" w:color="auto"/>
                <w:bottom w:val="none" w:sz="0" w:space="0" w:color="auto"/>
                <w:right w:val="none" w:sz="0" w:space="0" w:color="auto"/>
              </w:divBdr>
              <w:divsChild>
                <w:div w:id="152031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275390">
          <w:marLeft w:val="0"/>
          <w:marRight w:val="0"/>
          <w:marTop w:val="0"/>
          <w:marBottom w:val="0"/>
          <w:divBdr>
            <w:top w:val="none" w:sz="0" w:space="0" w:color="auto"/>
            <w:left w:val="none" w:sz="0" w:space="0" w:color="auto"/>
            <w:bottom w:val="none" w:sz="0" w:space="0" w:color="auto"/>
            <w:right w:val="none" w:sz="0" w:space="0" w:color="auto"/>
          </w:divBdr>
          <w:divsChild>
            <w:div w:id="228541994">
              <w:marLeft w:val="0"/>
              <w:marRight w:val="0"/>
              <w:marTop w:val="0"/>
              <w:marBottom w:val="0"/>
              <w:divBdr>
                <w:top w:val="none" w:sz="0" w:space="0" w:color="auto"/>
                <w:left w:val="none" w:sz="0" w:space="0" w:color="auto"/>
                <w:bottom w:val="none" w:sz="0" w:space="0" w:color="auto"/>
                <w:right w:val="none" w:sz="0" w:space="0" w:color="auto"/>
              </w:divBdr>
              <w:divsChild>
                <w:div w:id="1690453180">
                  <w:marLeft w:val="0"/>
                  <w:marRight w:val="0"/>
                  <w:marTop w:val="0"/>
                  <w:marBottom w:val="0"/>
                  <w:divBdr>
                    <w:top w:val="none" w:sz="0" w:space="0" w:color="auto"/>
                    <w:left w:val="none" w:sz="0" w:space="0" w:color="auto"/>
                    <w:bottom w:val="none" w:sz="0" w:space="0" w:color="auto"/>
                    <w:right w:val="none" w:sz="0" w:space="0" w:color="auto"/>
                  </w:divBdr>
                  <w:divsChild>
                    <w:div w:id="1315455537">
                      <w:marLeft w:val="0"/>
                      <w:marRight w:val="0"/>
                      <w:marTop w:val="0"/>
                      <w:marBottom w:val="0"/>
                      <w:divBdr>
                        <w:top w:val="none" w:sz="0" w:space="0" w:color="auto"/>
                        <w:left w:val="none" w:sz="0" w:space="0" w:color="auto"/>
                        <w:bottom w:val="none" w:sz="0" w:space="0" w:color="auto"/>
                        <w:right w:val="none" w:sz="0" w:space="0" w:color="auto"/>
                      </w:divBdr>
                      <w:divsChild>
                        <w:div w:id="164007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6129427">
      <w:bodyDiv w:val="1"/>
      <w:marLeft w:val="0"/>
      <w:marRight w:val="0"/>
      <w:marTop w:val="0"/>
      <w:marBottom w:val="0"/>
      <w:divBdr>
        <w:top w:val="none" w:sz="0" w:space="0" w:color="auto"/>
        <w:left w:val="none" w:sz="0" w:space="0" w:color="auto"/>
        <w:bottom w:val="none" w:sz="0" w:space="0" w:color="auto"/>
        <w:right w:val="none" w:sz="0" w:space="0" w:color="auto"/>
      </w:divBdr>
    </w:div>
    <w:div w:id="569193294">
      <w:bodyDiv w:val="1"/>
      <w:marLeft w:val="0"/>
      <w:marRight w:val="0"/>
      <w:marTop w:val="0"/>
      <w:marBottom w:val="0"/>
      <w:divBdr>
        <w:top w:val="none" w:sz="0" w:space="0" w:color="auto"/>
        <w:left w:val="none" w:sz="0" w:space="0" w:color="auto"/>
        <w:bottom w:val="none" w:sz="0" w:space="0" w:color="auto"/>
        <w:right w:val="none" w:sz="0" w:space="0" w:color="auto"/>
      </w:divBdr>
    </w:div>
    <w:div w:id="767122130">
      <w:bodyDiv w:val="1"/>
      <w:marLeft w:val="0"/>
      <w:marRight w:val="0"/>
      <w:marTop w:val="0"/>
      <w:marBottom w:val="0"/>
      <w:divBdr>
        <w:top w:val="none" w:sz="0" w:space="0" w:color="auto"/>
        <w:left w:val="none" w:sz="0" w:space="0" w:color="auto"/>
        <w:bottom w:val="none" w:sz="0" w:space="0" w:color="auto"/>
        <w:right w:val="none" w:sz="0" w:space="0" w:color="auto"/>
      </w:divBdr>
    </w:div>
    <w:div w:id="907422641">
      <w:bodyDiv w:val="1"/>
      <w:marLeft w:val="0"/>
      <w:marRight w:val="0"/>
      <w:marTop w:val="0"/>
      <w:marBottom w:val="0"/>
      <w:divBdr>
        <w:top w:val="none" w:sz="0" w:space="0" w:color="auto"/>
        <w:left w:val="none" w:sz="0" w:space="0" w:color="auto"/>
        <w:bottom w:val="none" w:sz="0" w:space="0" w:color="auto"/>
        <w:right w:val="none" w:sz="0" w:space="0" w:color="auto"/>
      </w:divBdr>
    </w:div>
    <w:div w:id="973565793">
      <w:bodyDiv w:val="1"/>
      <w:marLeft w:val="0"/>
      <w:marRight w:val="0"/>
      <w:marTop w:val="0"/>
      <w:marBottom w:val="0"/>
      <w:divBdr>
        <w:top w:val="none" w:sz="0" w:space="0" w:color="auto"/>
        <w:left w:val="none" w:sz="0" w:space="0" w:color="auto"/>
        <w:bottom w:val="none" w:sz="0" w:space="0" w:color="auto"/>
        <w:right w:val="none" w:sz="0" w:space="0" w:color="auto"/>
      </w:divBdr>
    </w:div>
    <w:div w:id="1002198056">
      <w:bodyDiv w:val="1"/>
      <w:marLeft w:val="0"/>
      <w:marRight w:val="0"/>
      <w:marTop w:val="0"/>
      <w:marBottom w:val="0"/>
      <w:divBdr>
        <w:top w:val="none" w:sz="0" w:space="0" w:color="auto"/>
        <w:left w:val="none" w:sz="0" w:space="0" w:color="auto"/>
        <w:bottom w:val="none" w:sz="0" w:space="0" w:color="auto"/>
        <w:right w:val="none" w:sz="0" w:space="0" w:color="auto"/>
      </w:divBdr>
    </w:div>
    <w:div w:id="1114515040">
      <w:bodyDiv w:val="1"/>
      <w:marLeft w:val="0"/>
      <w:marRight w:val="0"/>
      <w:marTop w:val="0"/>
      <w:marBottom w:val="0"/>
      <w:divBdr>
        <w:top w:val="none" w:sz="0" w:space="0" w:color="auto"/>
        <w:left w:val="none" w:sz="0" w:space="0" w:color="auto"/>
        <w:bottom w:val="none" w:sz="0" w:space="0" w:color="auto"/>
        <w:right w:val="none" w:sz="0" w:space="0" w:color="auto"/>
      </w:divBdr>
    </w:div>
    <w:div w:id="1139302583">
      <w:bodyDiv w:val="1"/>
      <w:marLeft w:val="0"/>
      <w:marRight w:val="0"/>
      <w:marTop w:val="0"/>
      <w:marBottom w:val="0"/>
      <w:divBdr>
        <w:top w:val="none" w:sz="0" w:space="0" w:color="auto"/>
        <w:left w:val="none" w:sz="0" w:space="0" w:color="auto"/>
        <w:bottom w:val="none" w:sz="0" w:space="0" w:color="auto"/>
        <w:right w:val="none" w:sz="0" w:space="0" w:color="auto"/>
      </w:divBdr>
    </w:div>
    <w:div w:id="1518733174">
      <w:bodyDiv w:val="1"/>
      <w:marLeft w:val="0"/>
      <w:marRight w:val="0"/>
      <w:marTop w:val="0"/>
      <w:marBottom w:val="0"/>
      <w:divBdr>
        <w:top w:val="none" w:sz="0" w:space="0" w:color="auto"/>
        <w:left w:val="none" w:sz="0" w:space="0" w:color="auto"/>
        <w:bottom w:val="none" w:sz="0" w:space="0" w:color="auto"/>
        <w:right w:val="none" w:sz="0" w:space="0" w:color="auto"/>
      </w:divBdr>
    </w:div>
    <w:div w:id="1616133602">
      <w:bodyDiv w:val="1"/>
      <w:marLeft w:val="0"/>
      <w:marRight w:val="0"/>
      <w:marTop w:val="0"/>
      <w:marBottom w:val="0"/>
      <w:divBdr>
        <w:top w:val="none" w:sz="0" w:space="0" w:color="auto"/>
        <w:left w:val="none" w:sz="0" w:space="0" w:color="auto"/>
        <w:bottom w:val="none" w:sz="0" w:space="0" w:color="auto"/>
        <w:right w:val="none" w:sz="0" w:space="0" w:color="auto"/>
      </w:divBdr>
    </w:div>
    <w:div w:id="171661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ngroup.org/fa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engroup.org/face/conformance-testsui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opengroup.org/face/docsandtools" TargetMode="External"/><Relationship Id="rId4" Type="http://schemas.openxmlformats.org/officeDocument/2006/relationships/settings" Target="settings.xml"/><Relationship Id="rId9" Type="http://schemas.openxmlformats.org/officeDocument/2006/relationships/hyperlink" Target="https://publications.opengroup.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2D99D-57FA-4E3A-BE32-73222035F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3963</TotalTime>
  <Pages>10</Pages>
  <Words>2404</Words>
  <Characters>13704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Owens</dc:creator>
  <cp:lastModifiedBy>Owens, Robert L</cp:lastModifiedBy>
  <cp:revision>73</cp:revision>
  <cp:lastPrinted>2021-05-26T19:34:00Z</cp:lastPrinted>
  <dcterms:created xsi:type="dcterms:W3CDTF">2019-05-02T20:01:00Z</dcterms:created>
  <dcterms:modified xsi:type="dcterms:W3CDTF">2021-05-26T19:34:00Z</dcterms:modified>
</cp:coreProperties>
</file>